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15696" w14:textId="252DC3A0" w:rsidR="000B59FB" w:rsidRPr="000B59FB" w:rsidRDefault="000B59FB" w:rsidP="000B59FB">
      <w:pPr>
        <w:widowControl/>
        <w:shd w:val="clear" w:color="auto" w:fill="FFFFFF"/>
        <w:spacing w:after="210"/>
        <w:outlineLvl w:val="1"/>
        <w:rPr>
          <w:rFonts w:ascii="Microsoft YaHei UI" w:eastAsia="Microsoft YaHei UI" w:hAnsi="Microsoft YaHei UI" w:cs="宋体"/>
          <w:color w:val="333333"/>
          <w:spacing w:val="8"/>
          <w:kern w:val="0"/>
          <w:sz w:val="33"/>
          <w:szCs w:val="33"/>
        </w:rPr>
      </w:pPr>
      <w:r w:rsidRPr="000B59FB">
        <w:rPr>
          <w:rFonts w:ascii="Microsoft YaHei UI" w:eastAsia="Microsoft YaHei UI" w:hAnsi="Microsoft YaHei UI" w:cs="宋体" w:hint="eastAsia"/>
          <w:color w:val="333333"/>
          <w:spacing w:val="8"/>
          <w:kern w:val="0"/>
          <w:sz w:val="33"/>
          <w:szCs w:val="33"/>
        </w:rPr>
        <w:t>【石油观察家】全球影响力分析框下的中伊能源合作关系研究</w:t>
      </w:r>
      <w:bookmarkStart w:id="0" w:name="_GoBack"/>
      <w:bookmarkEnd w:id="0"/>
    </w:p>
    <w:p w14:paraId="2A1C4BB7" w14:textId="77777777" w:rsidR="000B59FB" w:rsidRPr="000B59FB" w:rsidRDefault="000B59FB" w:rsidP="000B59FB">
      <w:pPr>
        <w:widowControl/>
        <w:rPr>
          <w:rFonts w:ascii="宋体" w:eastAsia="宋体" w:hAnsi="宋体" w:cs="宋体"/>
          <w:kern w:val="0"/>
          <w:sz w:val="24"/>
          <w:szCs w:val="24"/>
        </w:rPr>
      </w:pPr>
      <w:r w:rsidRPr="000B59FB">
        <w:rPr>
          <w:rFonts w:ascii="宋体" w:eastAsia="宋体" w:hAnsi="宋体" w:cs="宋体"/>
          <w:kern w:val="0"/>
          <w:sz w:val="24"/>
          <w:szCs w:val="24"/>
        </w:rPr>
        <w:t>文 | 刘明德，储德朗</w:t>
      </w:r>
    </w:p>
    <w:p w14:paraId="1A9161F5" w14:textId="77777777" w:rsidR="000B59FB" w:rsidRPr="000B59FB" w:rsidRDefault="000B59FB" w:rsidP="000B59FB">
      <w:pPr>
        <w:widowControl/>
        <w:rPr>
          <w:rFonts w:ascii="宋体" w:eastAsia="宋体" w:hAnsi="宋体" w:cs="宋体"/>
          <w:kern w:val="0"/>
          <w:sz w:val="24"/>
          <w:szCs w:val="24"/>
        </w:rPr>
      </w:pPr>
    </w:p>
    <w:p w14:paraId="5667A980" w14:textId="77777777" w:rsidR="000B59FB" w:rsidRPr="000B59FB" w:rsidRDefault="000B59FB" w:rsidP="000B59FB">
      <w:pPr>
        <w:widowControl/>
        <w:rPr>
          <w:rFonts w:ascii="宋体" w:eastAsia="宋体" w:hAnsi="宋体" w:cs="宋体"/>
          <w:kern w:val="0"/>
          <w:sz w:val="24"/>
          <w:szCs w:val="24"/>
        </w:rPr>
      </w:pPr>
      <w:r w:rsidRPr="000B59FB">
        <w:rPr>
          <w:rFonts w:ascii="宋体" w:eastAsia="宋体" w:hAnsi="宋体" w:cs="宋体"/>
          <w:b/>
          <w:bCs/>
          <w:kern w:val="0"/>
          <w:sz w:val="24"/>
          <w:szCs w:val="24"/>
        </w:rPr>
        <w:t>摘</w:t>
      </w:r>
    </w:p>
    <w:p w14:paraId="61DE87DD" w14:textId="77777777" w:rsidR="000B59FB" w:rsidRPr="000B59FB" w:rsidRDefault="000B59FB" w:rsidP="000B59FB">
      <w:pPr>
        <w:widowControl/>
        <w:rPr>
          <w:rFonts w:ascii="宋体" w:eastAsia="宋体" w:hAnsi="宋体" w:cs="宋体"/>
          <w:kern w:val="0"/>
          <w:sz w:val="24"/>
          <w:szCs w:val="24"/>
        </w:rPr>
      </w:pPr>
      <w:r w:rsidRPr="000B59FB">
        <w:rPr>
          <w:rFonts w:ascii="宋体" w:eastAsia="宋体" w:hAnsi="宋体" w:cs="宋体"/>
          <w:b/>
          <w:bCs/>
          <w:kern w:val="0"/>
          <w:sz w:val="24"/>
          <w:szCs w:val="24"/>
        </w:rPr>
        <w:t>要</w:t>
      </w:r>
    </w:p>
    <w:p w14:paraId="310F067F" w14:textId="77777777" w:rsidR="000B59FB" w:rsidRPr="000B59FB" w:rsidRDefault="000B59FB" w:rsidP="000B59FB">
      <w:pPr>
        <w:widowControl/>
        <w:spacing w:line="0" w:lineRule="auto"/>
        <w:rPr>
          <w:rFonts w:ascii="宋体" w:eastAsia="宋体" w:hAnsi="宋体" w:cs="宋体"/>
          <w:kern w:val="0"/>
          <w:sz w:val="2"/>
          <w:szCs w:val="2"/>
        </w:rPr>
      </w:pPr>
    </w:p>
    <w:p w14:paraId="28790E7B" w14:textId="77777777" w:rsidR="000B59FB" w:rsidRPr="000B59FB" w:rsidRDefault="000B59FB" w:rsidP="000B59FB">
      <w:pPr>
        <w:widowControl/>
        <w:ind w:firstLine="480"/>
        <w:rPr>
          <w:rFonts w:ascii="宋体" w:eastAsia="宋体" w:hAnsi="宋体" w:cs="宋体"/>
          <w:kern w:val="0"/>
          <w:sz w:val="24"/>
          <w:szCs w:val="24"/>
        </w:rPr>
      </w:pPr>
      <w:r w:rsidRPr="000B59FB">
        <w:rPr>
          <w:rFonts w:ascii="宋体" w:eastAsia="宋体" w:hAnsi="宋体" w:cs="宋体"/>
          <w:kern w:val="0"/>
          <w:sz w:val="24"/>
          <w:szCs w:val="24"/>
        </w:rPr>
        <w:t>经济社会的发展离不开能源，在我国能源还不能完全自给的情况下，进口能源是目前的最优选择。本文以全球影响力为分析框架，以“一带一路”为战略背景，着重分析了中国与伊朗的能源合作受到俄罗斯、美国、 沙特、印度影响的可能性。一方面，作者对已有研究成果进行了梳理，另一方面，在此基础上提出了一些新的见解。</w:t>
      </w:r>
    </w:p>
    <w:p w14:paraId="472D3E14" w14:textId="77777777" w:rsidR="000B59FB" w:rsidRPr="000B59FB" w:rsidRDefault="000B59FB" w:rsidP="000B59FB">
      <w:pPr>
        <w:widowControl/>
        <w:rPr>
          <w:rFonts w:ascii="宋体" w:eastAsia="宋体" w:hAnsi="宋体" w:cs="宋体"/>
          <w:kern w:val="0"/>
          <w:sz w:val="24"/>
          <w:szCs w:val="24"/>
        </w:rPr>
      </w:pPr>
    </w:p>
    <w:p w14:paraId="2DB3645A" w14:textId="77777777" w:rsidR="000B59FB" w:rsidRPr="000B59FB" w:rsidRDefault="000B59FB" w:rsidP="000B59FB">
      <w:pPr>
        <w:widowControl/>
        <w:rPr>
          <w:rFonts w:ascii="宋体" w:eastAsia="宋体" w:hAnsi="宋体" w:cs="宋体"/>
          <w:kern w:val="0"/>
          <w:sz w:val="24"/>
          <w:szCs w:val="24"/>
        </w:rPr>
      </w:pPr>
      <w:r w:rsidRPr="000B59FB">
        <w:rPr>
          <w:rFonts w:ascii="宋体" w:eastAsia="宋体" w:hAnsi="宋体" w:cs="宋体"/>
          <w:b/>
          <w:bCs/>
          <w:kern w:val="0"/>
          <w:sz w:val="24"/>
          <w:szCs w:val="24"/>
        </w:rPr>
        <w:t>关键词：全球影响力分析框架   能源安全   伊朗   一带一路</w:t>
      </w:r>
    </w:p>
    <w:p w14:paraId="561D976D" w14:textId="77777777" w:rsidR="000B59FB" w:rsidRPr="000B59FB" w:rsidRDefault="000B59FB" w:rsidP="000B59FB">
      <w:pPr>
        <w:widowControl/>
        <w:rPr>
          <w:rFonts w:ascii="宋体" w:eastAsia="宋体" w:hAnsi="宋体" w:cs="宋体"/>
          <w:kern w:val="0"/>
          <w:sz w:val="24"/>
          <w:szCs w:val="24"/>
        </w:rPr>
      </w:pPr>
    </w:p>
    <w:p w14:paraId="48471C6B" w14:textId="77777777" w:rsidR="000B59FB" w:rsidRPr="000B59FB" w:rsidRDefault="000B59FB" w:rsidP="000B59FB">
      <w:pPr>
        <w:widowControl/>
        <w:rPr>
          <w:rFonts w:ascii="宋体" w:eastAsia="宋体" w:hAnsi="宋体" w:cs="宋体"/>
          <w:kern w:val="0"/>
          <w:sz w:val="24"/>
          <w:szCs w:val="24"/>
        </w:rPr>
      </w:pPr>
      <w:r w:rsidRPr="000B59FB">
        <w:rPr>
          <w:rFonts w:ascii="宋体" w:eastAsia="宋体" w:hAnsi="宋体" w:cs="宋体"/>
          <w:b/>
          <w:bCs/>
          <w:kern w:val="0"/>
          <w:sz w:val="24"/>
          <w:szCs w:val="24"/>
        </w:rPr>
        <w:t>引言</w:t>
      </w:r>
    </w:p>
    <w:p w14:paraId="6B1A1D52" w14:textId="77777777" w:rsidR="000B59FB" w:rsidRPr="000B59FB" w:rsidRDefault="000B59FB" w:rsidP="000B59FB">
      <w:pPr>
        <w:widowControl/>
        <w:rPr>
          <w:rFonts w:ascii="宋体" w:eastAsia="宋体" w:hAnsi="宋体" w:cs="宋体"/>
          <w:kern w:val="0"/>
          <w:sz w:val="24"/>
          <w:szCs w:val="24"/>
        </w:rPr>
      </w:pPr>
    </w:p>
    <w:p w14:paraId="63E3B492" w14:textId="77777777" w:rsidR="000B59FB" w:rsidRPr="000B59FB" w:rsidRDefault="000B59FB" w:rsidP="000B59FB">
      <w:pPr>
        <w:widowControl/>
        <w:ind w:firstLine="480"/>
        <w:rPr>
          <w:rFonts w:ascii="宋体" w:eastAsia="宋体" w:hAnsi="宋体" w:cs="宋体"/>
          <w:kern w:val="0"/>
          <w:sz w:val="24"/>
          <w:szCs w:val="24"/>
        </w:rPr>
      </w:pPr>
      <w:r w:rsidRPr="000B59FB">
        <w:rPr>
          <w:rFonts w:ascii="宋体" w:eastAsia="宋体" w:hAnsi="宋体" w:cs="宋体"/>
          <w:kern w:val="0"/>
          <w:sz w:val="24"/>
          <w:szCs w:val="24"/>
        </w:rPr>
        <w:t>能源从来都不是单纯的经济问题，石油也绝不是一般的商品。在油气资源背后，涉及复杂的政治关系以及国家之间的利益博弈。能源的不可再生性与世界能源消耗的不断增长，以及能源在世界范围内的的供需不均使得其在全球中的战略地位越来越突出。在众多的能源消费类型中，石油是最为重要的化石燃料，了占据世界能源消耗的32.9%，而中国2015年则占据了世界能源消费的23%和世界能源消费净增长的34%，是世界上最大的能源消费国和净进口国。中东地区是世界能源富集地，也是中国能源进口主要来源地。但中东地区由于内在的政教矛盾与外在的国际干预势力的影响，使得中国与伊朗在能源合作上处于非平稳状态。长期以来，中伊之间保持着良好的政治互信和经贸往来，同时，伊朗也是中国在中东地区重要的能源合作伙伴。近年来，“一带一路”战略以及国际影响力因素对中伊未来能源合作而言，既是机遇又是挑战。能源安全是关乎到经济发展和社会稳定的重要因素，新时期，中国将如何应对国际影响力因素对中伊能源合作带来的机遇与挑战以保障中国的能源安全，是中国亟待解决的重要课题之一。</w:t>
      </w:r>
    </w:p>
    <w:p w14:paraId="31932087" w14:textId="77777777" w:rsidR="000B59FB" w:rsidRPr="000B59FB" w:rsidRDefault="000B59FB" w:rsidP="000B59FB">
      <w:pPr>
        <w:widowControl/>
        <w:ind w:firstLine="480"/>
        <w:rPr>
          <w:rFonts w:ascii="宋体" w:eastAsia="宋体" w:hAnsi="宋体" w:cs="宋体"/>
          <w:kern w:val="0"/>
          <w:sz w:val="24"/>
          <w:szCs w:val="24"/>
        </w:rPr>
      </w:pPr>
    </w:p>
    <w:p w14:paraId="7453AC90" w14:textId="77777777" w:rsidR="000B59FB" w:rsidRPr="000B59FB" w:rsidRDefault="000B59FB" w:rsidP="000B59FB">
      <w:pPr>
        <w:widowControl/>
        <w:rPr>
          <w:rFonts w:ascii="宋体" w:eastAsia="宋体" w:hAnsi="宋体" w:cs="宋体"/>
          <w:kern w:val="0"/>
          <w:sz w:val="24"/>
          <w:szCs w:val="24"/>
        </w:rPr>
      </w:pPr>
      <w:r w:rsidRPr="000B59FB">
        <w:rPr>
          <w:rFonts w:ascii="宋体" w:eastAsia="宋体" w:hAnsi="宋体" w:cs="宋体"/>
          <w:b/>
          <w:bCs/>
          <w:kern w:val="0"/>
          <w:sz w:val="24"/>
          <w:szCs w:val="24"/>
        </w:rPr>
        <w:t>中伊目前能源合作的现状和评价</w:t>
      </w:r>
    </w:p>
    <w:p w14:paraId="49100221" w14:textId="77777777" w:rsidR="000B59FB" w:rsidRPr="000B59FB" w:rsidRDefault="000B59FB" w:rsidP="000B59FB">
      <w:pPr>
        <w:widowControl/>
        <w:rPr>
          <w:rFonts w:ascii="宋体" w:eastAsia="宋体" w:hAnsi="宋体" w:cs="宋体"/>
          <w:kern w:val="0"/>
          <w:sz w:val="24"/>
          <w:szCs w:val="24"/>
        </w:rPr>
      </w:pPr>
    </w:p>
    <w:p w14:paraId="062E8289" w14:textId="77777777" w:rsidR="000B59FB" w:rsidRPr="000B59FB" w:rsidRDefault="000B59FB" w:rsidP="000B59FB">
      <w:pPr>
        <w:widowControl/>
        <w:rPr>
          <w:rFonts w:ascii="宋体" w:eastAsia="宋体" w:hAnsi="宋体" w:cs="宋体"/>
          <w:kern w:val="0"/>
          <w:sz w:val="24"/>
          <w:szCs w:val="24"/>
        </w:rPr>
      </w:pPr>
      <w:r w:rsidRPr="000B59FB">
        <w:rPr>
          <w:rFonts w:ascii="宋体" w:eastAsia="宋体" w:hAnsi="宋体" w:cs="宋体"/>
          <w:b/>
          <w:bCs/>
          <w:color w:val="E68989"/>
          <w:kern w:val="0"/>
          <w:sz w:val="24"/>
          <w:szCs w:val="24"/>
        </w:rPr>
        <w:t>1.1中伊能源合作现状</w:t>
      </w:r>
    </w:p>
    <w:p w14:paraId="41526D61" w14:textId="77777777" w:rsidR="000B59FB" w:rsidRPr="000B59FB" w:rsidRDefault="000B59FB" w:rsidP="000B59FB">
      <w:pPr>
        <w:widowControl/>
        <w:rPr>
          <w:rFonts w:ascii="宋体" w:eastAsia="宋体" w:hAnsi="宋体" w:cs="宋体"/>
          <w:kern w:val="0"/>
          <w:sz w:val="24"/>
          <w:szCs w:val="24"/>
        </w:rPr>
      </w:pPr>
      <w:r w:rsidRPr="000B59FB">
        <w:rPr>
          <w:rFonts w:ascii="宋体" w:eastAsia="宋体" w:hAnsi="宋体" w:cs="宋体"/>
          <w:b/>
          <w:bCs/>
          <w:color w:val="E68989"/>
          <w:kern w:val="0"/>
          <w:sz w:val="24"/>
          <w:szCs w:val="24"/>
        </w:rPr>
        <w:br/>
      </w:r>
    </w:p>
    <w:p w14:paraId="123AF124" w14:textId="77777777" w:rsidR="000B59FB" w:rsidRPr="000B59FB" w:rsidRDefault="000B59FB" w:rsidP="000B59FB">
      <w:pPr>
        <w:widowControl/>
        <w:rPr>
          <w:rFonts w:ascii="宋体" w:eastAsia="宋体" w:hAnsi="宋体" w:cs="宋体"/>
          <w:kern w:val="0"/>
          <w:sz w:val="24"/>
          <w:szCs w:val="24"/>
        </w:rPr>
      </w:pPr>
      <w:r w:rsidRPr="000B59FB">
        <w:rPr>
          <w:rFonts w:ascii="宋体" w:eastAsia="宋体" w:hAnsi="宋体" w:cs="宋体"/>
          <w:b/>
          <w:bCs/>
          <w:color w:val="E68989"/>
          <w:kern w:val="0"/>
          <w:sz w:val="24"/>
          <w:szCs w:val="24"/>
        </w:rPr>
        <w:t>1.1.1伊朗能源现状</w:t>
      </w:r>
    </w:p>
    <w:p w14:paraId="7A41AFD1" w14:textId="77777777" w:rsidR="000B59FB" w:rsidRPr="000B59FB" w:rsidRDefault="000B59FB" w:rsidP="000B59FB">
      <w:pPr>
        <w:widowControl/>
        <w:rPr>
          <w:rFonts w:ascii="宋体" w:eastAsia="宋体" w:hAnsi="宋体" w:cs="宋体"/>
          <w:kern w:val="0"/>
          <w:sz w:val="24"/>
          <w:szCs w:val="24"/>
        </w:rPr>
      </w:pPr>
    </w:p>
    <w:p w14:paraId="4502D88A" w14:textId="77777777" w:rsidR="000B59FB" w:rsidRPr="000B59FB" w:rsidRDefault="000B59FB" w:rsidP="000B59FB">
      <w:pPr>
        <w:widowControl/>
        <w:ind w:firstLine="480"/>
        <w:rPr>
          <w:rFonts w:ascii="宋体" w:eastAsia="宋体" w:hAnsi="宋体" w:cs="宋体"/>
          <w:kern w:val="0"/>
          <w:sz w:val="24"/>
          <w:szCs w:val="24"/>
        </w:rPr>
      </w:pPr>
      <w:r w:rsidRPr="000B59FB">
        <w:rPr>
          <w:rFonts w:ascii="宋体" w:eastAsia="宋体" w:hAnsi="宋体" w:cs="宋体"/>
          <w:kern w:val="0"/>
          <w:sz w:val="24"/>
          <w:szCs w:val="24"/>
        </w:rPr>
        <w:t>伊朗油气资源极其丰富。截止2015年底已探明伊朗石油储量为21700百万吨，占世界总储量的9.3%， 排名世界第四。石油产量为18260 万吨，占世界总产量的4.2%，排名世界第七；已探明天然气储量约34万亿立方米，占世界总储量的18.2%，排名世界第一，天然气产量为1925亿立方米，占世界总产量的5.4%，排名世界第三位（如表1 所示）。</w:t>
      </w:r>
    </w:p>
    <w:p w14:paraId="193A0A77" w14:textId="340FFC82" w:rsidR="000B59FB" w:rsidRPr="000B59FB" w:rsidRDefault="000B59FB" w:rsidP="000B59FB">
      <w:pPr>
        <w:widowControl/>
        <w:rPr>
          <w:rFonts w:ascii="宋体" w:eastAsia="宋体" w:hAnsi="宋体" w:cs="宋体"/>
          <w:kern w:val="0"/>
          <w:sz w:val="24"/>
          <w:szCs w:val="24"/>
        </w:rPr>
      </w:pPr>
      <w:r w:rsidRPr="000B59FB">
        <w:rPr>
          <w:rFonts w:ascii="宋体" w:eastAsia="宋体" w:hAnsi="宋体" w:cs="宋体"/>
          <w:noProof/>
          <w:kern w:val="0"/>
          <w:sz w:val="24"/>
          <w:szCs w:val="24"/>
        </w:rPr>
        <w:lastRenderedPageBreak/>
        <mc:AlternateContent>
          <mc:Choice Requires="wps">
            <w:drawing>
              <wp:inline distT="0" distB="0" distL="0" distR="0" wp14:anchorId="6DA5E329" wp14:editId="55E7AE21">
                <wp:extent cx="304800" cy="304800"/>
                <wp:effectExtent l="0" t="0" r="0" b="0"/>
                <wp:docPr id="4" name="矩形 4"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737BCF" id="矩形 4" o:spid="_x0000_s1026" alt="data:image/gif;base64,iVBORw0KGgoAAAANSUhEUgAAAAEAAAABCAYAAAAfFcSJAAAADUlEQVQImWNgYGBgAAAABQABh6FO1AAAAABJRU5ErkJgg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Ny5M85XAgAAQAQAAA4AAAAAAAAAAAAAAAAALgIAAGRycy9lMm9Eb2MueG1sUEsBAi0AFAAG&#10;AAgAAAAhAEyg6SzYAAAAAwEAAA8AAAAAAAAAAAAAAAAAsQQAAGRycy9kb3ducmV2LnhtbFBLBQYA&#10;AAAABAAEAPMAAAC2BQAAAAA=&#10;" filled="f" stroked="f">
                <o:lock v:ext="edit" aspectratio="t"/>
                <w10:anchorlock/>
              </v:rect>
            </w:pict>
          </mc:Fallback>
        </mc:AlternateContent>
      </w:r>
    </w:p>
    <w:p w14:paraId="62B03305" w14:textId="77777777" w:rsidR="000B59FB" w:rsidRPr="000B59FB" w:rsidRDefault="000B59FB" w:rsidP="000B59FB">
      <w:pPr>
        <w:widowControl/>
        <w:ind w:firstLine="480"/>
        <w:rPr>
          <w:rFonts w:ascii="宋体" w:eastAsia="宋体" w:hAnsi="宋体" w:cs="宋体"/>
          <w:kern w:val="0"/>
          <w:sz w:val="24"/>
          <w:szCs w:val="24"/>
        </w:rPr>
      </w:pPr>
      <w:r w:rsidRPr="000B59FB">
        <w:rPr>
          <w:rFonts w:ascii="宋体" w:eastAsia="宋体" w:hAnsi="宋体" w:cs="宋体"/>
          <w:kern w:val="0"/>
          <w:sz w:val="24"/>
          <w:szCs w:val="24"/>
        </w:rPr>
        <w:t>同时，伊朗是世界第四大石油生产国和欧佩克第二大石油输出国。石油是伊朗的经济命脉和外汇收入的主要来源，石油收入占外汇总收入的85%以上。②伊朗是以石油和天然气为主的能源消费国家，水力发电、煤炭和可再生能源消费不足2%（如表2 所示）。</w:t>
      </w:r>
    </w:p>
    <w:p w14:paraId="1CA24513" w14:textId="41FCAE3F" w:rsidR="000B59FB" w:rsidRPr="000B59FB" w:rsidRDefault="000B59FB" w:rsidP="000B59FB">
      <w:pPr>
        <w:widowControl/>
        <w:rPr>
          <w:rFonts w:ascii="宋体" w:eastAsia="宋体" w:hAnsi="宋体" w:cs="宋体"/>
          <w:kern w:val="0"/>
          <w:sz w:val="24"/>
          <w:szCs w:val="24"/>
        </w:rPr>
      </w:pPr>
      <w:r w:rsidRPr="000B59FB">
        <w:rPr>
          <w:rFonts w:ascii="宋体" w:eastAsia="宋体" w:hAnsi="宋体" w:cs="宋体"/>
          <w:noProof/>
          <w:kern w:val="0"/>
          <w:sz w:val="24"/>
          <w:szCs w:val="24"/>
        </w:rPr>
        <w:drawing>
          <wp:inline distT="0" distB="0" distL="0" distR="0" wp14:anchorId="10087F2E" wp14:editId="0F0EB32E">
            <wp:extent cx="5274310" cy="619760"/>
            <wp:effectExtent l="0" t="0" r="254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619760"/>
                    </a:xfrm>
                    <a:prstGeom prst="rect">
                      <a:avLst/>
                    </a:prstGeom>
                    <a:noFill/>
                    <a:ln>
                      <a:noFill/>
                    </a:ln>
                  </pic:spPr>
                </pic:pic>
              </a:graphicData>
            </a:graphic>
          </wp:inline>
        </w:drawing>
      </w:r>
    </w:p>
    <w:p w14:paraId="18409FDA" w14:textId="77777777" w:rsidR="000B59FB" w:rsidRPr="000B59FB" w:rsidRDefault="000B59FB" w:rsidP="000B59FB">
      <w:pPr>
        <w:widowControl/>
        <w:rPr>
          <w:rFonts w:ascii="宋体" w:eastAsia="宋体" w:hAnsi="宋体" w:cs="宋体"/>
          <w:kern w:val="0"/>
          <w:sz w:val="24"/>
          <w:szCs w:val="24"/>
        </w:rPr>
      </w:pPr>
    </w:p>
    <w:p w14:paraId="02413FA5" w14:textId="77777777" w:rsidR="000B59FB" w:rsidRPr="000B59FB" w:rsidRDefault="000B59FB" w:rsidP="000B59FB">
      <w:pPr>
        <w:widowControl/>
        <w:rPr>
          <w:rFonts w:ascii="宋体" w:eastAsia="宋体" w:hAnsi="宋体" w:cs="宋体"/>
          <w:kern w:val="0"/>
          <w:sz w:val="24"/>
          <w:szCs w:val="24"/>
        </w:rPr>
      </w:pPr>
      <w:r w:rsidRPr="000B59FB">
        <w:rPr>
          <w:rFonts w:ascii="宋体" w:eastAsia="宋体" w:hAnsi="宋体" w:cs="宋体"/>
          <w:b/>
          <w:bCs/>
          <w:color w:val="E68989"/>
          <w:kern w:val="0"/>
          <w:sz w:val="24"/>
          <w:szCs w:val="24"/>
        </w:rPr>
        <w:t>1.1.2中伊目前能源合作状况</w:t>
      </w:r>
    </w:p>
    <w:p w14:paraId="1C33616E" w14:textId="77777777" w:rsidR="000B59FB" w:rsidRPr="000B59FB" w:rsidRDefault="000B59FB" w:rsidP="000B59FB">
      <w:pPr>
        <w:widowControl/>
        <w:rPr>
          <w:rFonts w:ascii="宋体" w:eastAsia="宋体" w:hAnsi="宋体" w:cs="宋体"/>
          <w:kern w:val="0"/>
          <w:sz w:val="24"/>
          <w:szCs w:val="24"/>
        </w:rPr>
      </w:pPr>
    </w:p>
    <w:p w14:paraId="7A2D6D2F" w14:textId="77777777" w:rsidR="000B59FB" w:rsidRPr="000B59FB" w:rsidRDefault="000B59FB" w:rsidP="000B59FB">
      <w:pPr>
        <w:widowControl/>
        <w:ind w:firstLine="480"/>
        <w:rPr>
          <w:rFonts w:ascii="宋体" w:eastAsia="宋体" w:hAnsi="宋体" w:cs="宋体"/>
          <w:kern w:val="0"/>
          <w:sz w:val="24"/>
          <w:szCs w:val="24"/>
        </w:rPr>
      </w:pPr>
      <w:r w:rsidRPr="000B59FB">
        <w:rPr>
          <w:rFonts w:ascii="宋体" w:eastAsia="宋体" w:hAnsi="宋体" w:cs="宋体"/>
          <w:kern w:val="0"/>
          <w:sz w:val="24"/>
          <w:szCs w:val="24"/>
        </w:rPr>
        <w:t>在原油贸易方面。亚太地区是伊朗原油出口的主要市场，中国是伊朗最大的原油贸易伙伴国（如表３所示），</w:t>
      </w:r>
    </w:p>
    <w:p w14:paraId="3BC2AC12" w14:textId="6CA9558F" w:rsidR="000B59FB" w:rsidRPr="000B59FB" w:rsidRDefault="000B59FB" w:rsidP="000B59FB">
      <w:pPr>
        <w:widowControl/>
        <w:rPr>
          <w:rFonts w:ascii="宋体" w:eastAsia="宋体" w:hAnsi="宋体" w:cs="宋体"/>
          <w:kern w:val="0"/>
          <w:sz w:val="24"/>
          <w:szCs w:val="24"/>
        </w:rPr>
      </w:pPr>
      <w:r w:rsidRPr="000B59FB">
        <w:rPr>
          <w:rFonts w:ascii="宋体" w:eastAsia="宋体" w:hAnsi="宋体" w:cs="宋体"/>
          <w:noProof/>
          <w:kern w:val="0"/>
          <w:sz w:val="24"/>
          <w:szCs w:val="24"/>
        </w:rPr>
        <w:drawing>
          <wp:inline distT="0" distB="0" distL="0" distR="0" wp14:anchorId="3103AEC0" wp14:editId="4B3FE10C">
            <wp:extent cx="4114800" cy="1257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14800" cy="1257300"/>
                    </a:xfrm>
                    <a:prstGeom prst="rect">
                      <a:avLst/>
                    </a:prstGeom>
                    <a:noFill/>
                    <a:ln>
                      <a:noFill/>
                    </a:ln>
                  </pic:spPr>
                </pic:pic>
              </a:graphicData>
            </a:graphic>
          </wp:inline>
        </w:drawing>
      </w:r>
    </w:p>
    <w:p w14:paraId="364FFC17" w14:textId="77777777" w:rsidR="000B59FB" w:rsidRPr="000B59FB" w:rsidRDefault="000B59FB" w:rsidP="000B59FB">
      <w:pPr>
        <w:widowControl/>
        <w:ind w:firstLine="480"/>
        <w:rPr>
          <w:rFonts w:ascii="宋体" w:eastAsia="宋体" w:hAnsi="宋体" w:cs="宋体"/>
          <w:kern w:val="0"/>
          <w:sz w:val="24"/>
          <w:szCs w:val="24"/>
        </w:rPr>
      </w:pPr>
      <w:r w:rsidRPr="000B59FB">
        <w:rPr>
          <w:rFonts w:ascii="宋体" w:eastAsia="宋体" w:hAnsi="宋体" w:cs="宋体"/>
          <w:kern w:val="0"/>
          <w:sz w:val="24"/>
          <w:szCs w:val="24"/>
        </w:rPr>
        <w:t>同时，伊朗也是中国第六大原油进口的来源国（如表４所示）。</w:t>
      </w:r>
    </w:p>
    <w:p w14:paraId="3586D81F" w14:textId="15F1B103" w:rsidR="000B59FB" w:rsidRPr="000B59FB" w:rsidRDefault="000B59FB" w:rsidP="000B59FB">
      <w:pPr>
        <w:widowControl/>
        <w:rPr>
          <w:rFonts w:ascii="宋体" w:eastAsia="宋体" w:hAnsi="宋体" w:cs="宋体"/>
          <w:kern w:val="0"/>
          <w:sz w:val="24"/>
          <w:szCs w:val="24"/>
        </w:rPr>
      </w:pPr>
      <w:r w:rsidRPr="000B59FB">
        <w:rPr>
          <w:rFonts w:ascii="宋体" w:eastAsia="宋体" w:hAnsi="宋体" w:cs="宋体"/>
          <w:noProof/>
          <w:kern w:val="0"/>
          <w:sz w:val="24"/>
          <w:szCs w:val="24"/>
        </w:rPr>
        <w:drawing>
          <wp:inline distT="0" distB="0" distL="0" distR="0" wp14:anchorId="7553C793" wp14:editId="1393535C">
            <wp:extent cx="5274310" cy="645795"/>
            <wp:effectExtent l="0" t="0" r="254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645795"/>
                    </a:xfrm>
                    <a:prstGeom prst="rect">
                      <a:avLst/>
                    </a:prstGeom>
                    <a:noFill/>
                    <a:ln>
                      <a:noFill/>
                    </a:ln>
                  </pic:spPr>
                </pic:pic>
              </a:graphicData>
            </a:graphic>
          </wp:inline>
        </w:drawing>
      </w:r>
    </w:p>
    <w:p w14:paraId="111DE7F8" w14:textId="77777777" w:rsidR="000B59FB" w:rsidRPr="000B59FB" w:rsidRDefault="000B59FB" w:rsidP="000B59FB">
      <w:pPr>
        <w:widowControl/>
        <w:ind w:firstLine="480"/>
        <w:rPr>
          <w:rFonts w:ascii="宋体" w:eastAsia="宋体" w:hAnsi="宋体" w:cs="宋体"/>
          <w:kern w:val="0"/>
          <w:sz w:val="24"/>
          <w:szCs w:val="24"/>
        </w:rPr>
      </w:pPr>
      <w:r w:rsidRPr="000B59FB">
        <w:rPr>
          <w:rFonts w:ascii="宋体" w:eastAsia="宋体" w:hAnsi="宋体" w:cs="宋体"/>
          <w:kern w:val="0"/>
          <w:sz w:val="24"/>
          <w:szCs w:val="24"/>
        </w:rPr>
        <w:t>中国巨大的能源消耗与伊朗强劲的能源出口能力构成了互补关系。近年来，中国从伊朗进口原油量相对稳定。从表五数据来看，我国原油进口总量依然保持上升趋势，从伊朗进口的原油量约占中国原油进口总量的8% 左右，伊朗的原油和凝析油出口量中有一半以上都是出口到了中国。其中，在2012 年与2013 年稍有回落，这与欧美对伊朗的制裁有关。但在2016年又出现回暖，这与国际对伊朗制裁的解除以及“一带一路”战略存在关联。 据俄罗斯Sputnik中文网报道，中国和伊朗签署了在未来10年将双边贸易额增至6000亿美元的协议，协议涉及和平利用石油、天然气、石油港口建设等领域。</w:t>
      </w:r>
    </w:p>
    <w:p w14:paraId="4358CC3E" w14:textId="77777777" w:rsidR="000B59FB" w:rsidRPr="000B59FB" w:rsidRDefault="000B59FB" w:rsidP="000B59FB">
      <w:pPr>
        <w:widowControl/>
        <w:ind w:firstLine="480"/>
        <w:rPr>
          <w:rFonts w:ascii="宋体" w:eastAsia="宋体" w:hAnsi="宋体" w:cs="宋体"/>
          <w:kern w:val="0"/>
          <w:sz w:val="24"/>
          <w:szCs w:val="24"/>
        </w:rPr>
      </w:pPr>
      <w:r w:rsidRPr="000B59FB">
        <w:rPr>
          <w:rFonts w:ascii="宋体" w:eastAsia="宋体" w:hAnsi="宋体" w:cs="宋体"/>
          <w:kern w:val="0"/>
          <w:sz w:val="24"/>
          <w:szCs w:val="24"/>
        </w:rPr>
        <w:t>在投资开发方面。首先表现为以投资换取开发权。中国石油天然气总公司、中国石化集团公司、中国海洋石油天然气总公司等企业对伊朗国家石油天然气公司进行投资，以获取伊朗的油田开发权。其次是中国企业在伊朗进行石油勘探开发，以建立稳定的石油供应基地；最后是中伊合资建设和经营伊朗炼油厂以及共同修建油气管道以及维修工作等。据伊朗</w:t>
      </w:r>
      <w:proofErr w:type="spellStart"/>
      <w:r w:rsidRPr="000B59FB">
        <w:rPr>
          <w:rFonts w:ascii="宋体" w:eastAsia="宋体" w:hAnsi="宋体" w:cs="宋体"/>
          <w:kern w:val="0"/>
          <w:sz w:val="24"/>
          <w:szCs w:val="24"/>
        </w:rPr>
        <w:t>ParsToday</w:t>
      </w:r>
      <w:proofErr w:type="spellEnd"/>
      <w:r w:rsidRPr="000B59FB">
        <w:rPr>
          <w:rFonts w:ascii="宋体" w:eastAsia="宋体" w:hAnsi="宋体" w:cs="宋体"/>
          <w:kern w:val="0"/>
          <w:sz w:val="24"/>
          <w:szCs w:val="24"/>
        </w:rPr>
        <w:t>报道，中伊商议将在波斯湾东部的格什姆岛（</w:t>
      </w:r>
      <w:proofErr w:type="spellStart"/>
      <w:r w:rsidRPr="000B59FB">
        <w:rPr>
          <w:rFonts w:ascii="宋体" w:eastAsia="宋体" w:hAnsi="宋体" w:cs="宋体"/>
          <w:kern w:val="0"/>
          <w:sz w:val="24"/>
          <w:szCs w:val="24"/>
        </w:rPr>
        <w:t>Qeshm</w:t>
      </w:r>
      <w:proofErr w:type="spellEnd"/>
      <w:r w:rsidRPr="000B59FB">
        <w:rPr>
          <w:rFonts w:ascii="宋体" w:eastAsia="宋体" w:hAnsi="宋体" w:cs="宋体"/>
          <w:kern w:val="0"/>
          <w:sz w:val="24"/>
          <w:szCs w:val="24"/>
        </w:rPr>
        <w:t>）联合建立石油码头。</w:t>
      </w:r>
    </w:p>
    <w:p w14:paraId="40A03460" w14:textId="77777777" w:rsidR="000B59FB" w:rsidRPr="000B59FB" w:rsidRDefault="000B59FB" w:rsidP="000B59FB">
      <w:pPr>
        <w:widowControl/>
        <w:rPr>
          <w:rFonts w:ascii="宋体" w:eastAsia="宋体" w:hAnsi="宋体" w:cs="宋体"/>
          <w:kern w:val="0"/>
          <w:sz w:val="24"/>
          <w:szCs w:val="24"/>
        </w:rPr>
      </w:pPr>
    </w:p>
    <w:p w14:paraId="5D061626" w14:textId="77777777" w:rsidR="000B59FB" w:rsidRPr="000B59FB" w:rsidRDefault="000B59FB" w:rsidP="000B59FB">
      <w:pPr>
        <w:widowControl/>
        <w:rPr>
          <w:rFonts w:ascii="宋体" w:eastAsia="宋体" w:hAnsi="宋体" w:cs="宋体"/>
          <w:kern w:val="0"/>
          <w:sz w:val="24"/>
          <w:szCs w:val="24"/>
        </w:rPr>
      </w:pPr>
      <w:r w:rsidRPr="000B59FB">
        <w:rPr>
          <w:rFonts w:ascii="宋体" w:eastAsia="宋体" w:hAnsi="宋体" w:cs="宋体"/>
          <w:b/>
          <w:bCs/>
          <w:color w:val="E68989"/>
          <w:kern w:val="0"/>
          <w:sz w:val="24"/>
          <w:szCs w:val="24"/>
        </w:rPr>
        <w:t>1.2中伊能源合作评价</w:t>
      </w:r>
    </w:p>
    <w:p w14:paraId="4D8C9063" w14:textId="77777777" w:rsidR="000B59FB" w:rsidRPr="000B59FB" w:rsidRDefault="000B59FB" w:rsidP="000B59FB">
      <w:pPr>
        <w:widowControl/>
        <w:rPr>
          <w:rFonts w:ascii="宋体" w:eastAsia="宋体" w:hAnsi="宋体" w:cs="宋体"/>
          <w:kern w:val="0"/>
          <w:sz w:val="24"/>
          <w:szCs w:val="24"/>
        </w:rPr>
      </w:pPr>
      <w:r w:rsidRPr="000B59FB">
        <w:rPr>
          <w:rFonts w:ascii="宋体" w:eastAsia="宋体" w:hAnsi="宋体" w:cs="宋体"/>
          <w:b/>
          <w:bCs/>
          <w:color w:val="E68989"/>
          <w:kern w:val="0"/>
          <w:sz w:val="24"/>
          <w:szCs w:val="24"/>
        </w:rPr>
        <w:lastRenderedPageBreak/>
        <w:br/>
      </w:r>
    </w:p>
    <w:p w14:paraId="248C04FA" w14:textId="77777777" w:rsidR="000B59FB" w:rsidRPr="000B59FB" w:rsidRDefault="000B59FB" w:rsidP="000B59FB">
      <w:pPr>
        <w:widowControl/>
        <w:rPr>
          <w:rFonts w:ascii="宋体" w:eastAsia="宋体" w:hAnsi="宋体" w:cs="宋体"/>
          <w:kern w:val="0"/>
          <w:sz w:val="24"/>
          <w:szCs w:val="24"/>
        </w:rPr>
      </w:pPr>
      <w:r w:rsidRPr="000B59FB">
        <w:rPr>
          <w:rFonts w:ascii="宋体" w:eastAsia="宋体" w:hAnsi="宋体" w:cs="宋体"/>
          <w:b/>
          <w:bCs/>
          <w:color w:val="E68989"/>
          <w:kern w:val="0"/>
          <w:sz w:val="24"/>
          <w:szCs w:val="24"/>
        </w:rPr>
        <w:t>1.2.1中伊能源合作特征</w:t>
      </w:r>
    </w:p>
    <w:p w14:paraId="2AA7AA96" w14:textId="77777777" w:rsidR="000B59FB" w:rsidRPr="000B59FB" w:rsidRDefault="000B59FB" w:rsidP="000B59FB">
      <w:pPr>
        <w:widowControl/>
        <w:rPr>
          <w:rFonts w:ascii="宋体" w:eastAsia="宋体" w:hAnsi="宋体" w:cs="宋体"/>
          <w:kern w:val="0"/>
          <w:sz w:val="24"/>
          <w:szCs w:val="24"/>
        </w:rPr>
      </w:pPr>
    </w:p>
    <w:p w14:paraId="7D480611" w14:textId="77777777" w:rsidR="000B59FB" w:rsidRPr="000B59FB" w:rsidRDefault="000B59FB" w:rsidP="000B59FB">
      <w:pPr>
        <w:widowControl/>
        <w:ind w:firstLine="480"/>
        <w:rPr>
          <w:rFonts w:ascii="宋体" w:eastAsia="宋体" w:hAnsi="宋体" w:cs="宋体"/>
          <w:kern w:val="0"/>
          <w:sz w:val="24"/>
          <w:szCs w:val="24"/>
        </w:rPr>
      </w:pPr>
      <w:r w:rsidRPr="000B59FB">
        <w:rPr>
          <w:rFonts w:ascii="宋体" w:eastAsia="宋体" w:hAnsi="宋体" w:cs="宋体"/>
          <w:kern w:val="0"/>
          <w:sz w:val="24"/>
          <w:szCs w:val="24"/>
        </w:rPr>
        <w:t>中国是伊朗最大的海外贸易伙伴和能源出口目 的地之一，与其他国家相比，中伊之间的能源合作呈现以下特征。首先，合作基础良好。中伊之间有着悠久的交流历史，新时期更是不断增强政治互信，经贸往来和文化交流，这为中伊之间的能源合作奠定了良好的基础。其次，贸易稳定。无论是受到经融危机的打击，还是欧美等国对伊朗实施制裁，中国近年来从伊朗进口的原油比重基本上维持在8% 左右，中伊在能源合作领域上保持着较为稳定的贸易关系。2017 年前7个月，中国对伊出口104.28亿美元，同比增长21.3%；伊朗对华出口104.33亿美元，同比增长32%。最后，进口结构单一。伊朗不仅石油资源丰富，天然气资源也十分丰富，但历年来中国从伊朗主要是进口原油为主。由于在储存和运输条件方面的限制，中国从伊朗进口天然气上一直没有达到较大份额。</w:t>
      </w:r>
    </w:p>
    <w:p w14:paraId="4F1DC89D" w14:textId="77777777" w:rsidR="000B59FB" w:rsidRPr="000B59FB" w:rsidRDefault="000B59FB" w:rsidP="000B59FB">
      <w:pPr>
        <w:widowControl/>
        <w:rPr>
          <w:rFonts w:ascii="宋体" w:eastAsia="宋体" w:hAnsi="宋体" w:cs="宋体"/>
          <w:kern w:val="0"/>
          <w:sz w:val="24"/>
          <w:szCs w:val="24"/>
        </w:rPr>
      </w:pPr>
    </w:p>
    <w:p w14:paraId="44A6146A" w14:textId="77777777" w:rsidR="000B59FB" w:rsidRPr="000B59FB" w:rsidRDefault="000B59FB" w:rsidP="000B59FB">
      <w:pPr>
        <w:widowControl/>
        <w:rPr>
          <w:rFonts w:ascii="宋体" w:eastAsia="宋体" w:hAnsi="宋体" w:cs="宋体"/>
          <w:kern w:val="0"/>
          <w:sz w:val="24"/>
          <w:szCs w:val="24"/>
        </w:rPr>
      </w:pPr>
      <w:r w:rsidRPr="000B59FB">
        <w:rPr>
          <w:rFonts w:ascii="宋体" w:eastAsia="宋体" w:hAnsi="宋体" w:cs="宋体"/>
          <w:b/>
          <w:bCs/>
          <w:color w:val="E68989"/>
          <w:kern w:val="0"/>
          <w:sz w:val="24"/>
          <w:szCs w:val="24"/>
        </w:rPr>
        <w:t>1.2.2中伊能源合作前景广阔</w:t>
      </w:r>
    </w:p>
    <w:p w14:paraId="3269F722" w14:textId="77777777" w:rsidR="000B59FB" w:rsidRPr="000B59FB" w:rsidRDefault="000B59FB" w:rsidP="000B59FB">
      <w:pPr>
        <w:widowControl/>
        <w:rPr>
          <w:rFonts w:ascii="宋体" w:eastAsia="宋体" w:hAnsi="宋体" w:cs="宋体"/>
          <w:kern w:val="0"/>
          <w:sz w:val="24"/>
          <w:szCs w:val="24"/>
        </w:rPr>
      </w:pPr>
    </w:p>
    <w:p w14:paraId="263A97EA" w14:textId="77777777" w:rsidR="000B59FB" w:rsidRPr="000B59FB" w:rsidRDefault="000B59FB" w:rsidP="000B59FB">
      <w:pPr>
        <w:widowControl/>
        <w:ind w:firstLine="480"/>
        <w:rPr>
          <w:rFonts w:ascii="宋体" w:eastAsia="宋体" w:hAnsi="宋体" w:cs="宋体"/>
          <w:kern w:val="0"/>
          <w:sz w:val="24"/>
          <w:szCs w:val="24"/>
        </w:rPr>
      </w:pPr>
      <w:r w:rsidRPr="000B59FB">
        <w:rPr>
          <w:rFonts w:ascii="宋体" w:eastAsia="宋体" w:hAnsi="宋体" w:cs="宋体"/>
          <w:kern w:val="0"/>
          <w:sz w:val="24"/>
          <w:szCs w:val="24"/>
        </w:rPr>
        <w:t>中伊之间良好的合作基础，以及中国的巨大能源需求能力与伊朗的强劲原油出口能力使得两国在能源合作方面具有广阔的前景。首先，中伊双方能源战略相互支撑。实现能源出口多元化是伊朗实现经济独立的重要依托，这与我国寻求能源需求持续增长以及寻求进口多元化的能源战略形成互补。其次，伴随着国际对伊朗制裁的解除，伊朗吸引外资的力度不断加大，伊朗国内的投资环境也更加开放。中国企业来伊投资考察和合作规模不断增加，合作领域也逐渐拓宽，除在传统油气投资贸易为主的能源合作基础上，中国国也越来越重视投资伊朗油气生产的中下游领域。此外，“一带一路”再次巩固了中伊之间的能源合作。目前，中伊已在“一带一路”建设和国际产能合作上取得了积极进展，据不完全统计，截至目前，中资企业在伊朗已完工和在建项目的合同金额达327.44亿美元。</w:t>
      </w:r>
    </w:p>
    <w:p w14:paraId="30E2A734" w14:textId="77777777" w:rsidR="000B59FB" w:rsidRPr="000B59FB" w:rsidRDefault="000B59FB" w:rsidP="000B59FB">
      <w:pPr>
        <w:widowControl/>
        <w:rPr>
          <w:rFonts w:ascii="宋体" w:eastAsia="宋体" w:hAnsi="宋体" w:cs="宋体"/>
          <w:kern w:val="0"/>
          <w:sz w:val="24"/>
          <w:szCs w:val="24"/>
        </w:rPr>
      </w:pPr>
    </w:p>
    <w:p w14:paraId="02353C67" w14:textId="77777777" w:rsidR="000B59FB" w:rsidRPr="000B59FB" w:rsidRDefault="000B59FB" w:rsidP="000B59FB">
      <w:pPr>
        <w:widowControl/>
        <w:rPr>
          <w:rFonts w:ascii="宋体" w:eastAsia="宋体" w:hAnsi="宋体" w:cs="宋体"/>
          <w:kern w:val="0"/>
          <w:sz w:val="24"/>
          <w:szCs w:val="24"/>
        </w:rPr>
      </w:pPr>
      <w:r w:rsidRPr="000B59FB">
        <w:rPr>
          <w:rFonts w:ascii="宋体" w:eastAsia="宋体" w:hAnsi="宋体" w:cs="宋体"/>
          <w:b/>
          <w:bCs/>
          <w:kern w:val="0"/>
          <w:sz w:val="24"/>
          <w:szCs w:val="24"/>
        </w:rPr>
        <w:t>中伊能源合作的国际影响因素分析</w:t>
      </w:r>
    </w:p>
    <w:p w14:paraId="4F5AEBF9" w14:textId="77777777" w:rsidR="000B59FB" w:rsidRPr="000B59FB" w:rsidRDefault="000B59FB" w:rsidP="000B59FB">
      <w:pPr>
        <w:widowControl/>
        <w:rPr>
          <w:rFonts w:ascii="宋体" w:eastAsia="宋体" w:hAnsi="宋体" w:cs="宋体"/>
          <w:kern w:val="0"/>
          <w:sz w:val="24"/>
          <w:szCs w:val="24"/>
        </w:rPr>
      </w:pPr>
    </w:p>
    <w:p w14:paraId="6E1B7DE8" w14:textId="77777777" w:rsidR="000B59FB" w:rsidRPr="000B59FB" w:rsidRDefault="000B59FB" w:rsidP="000B59FB">
      <w:pPr>
        <w:widowControl/>
        <w:ind w:firstLine="480"/>
        <w:rPr>
          <w:rFonts w:ascii="宋体" w:eastAsia="宋体" w:hAnsi="宋体" w:cs="宋体"/>
          <w:kern w:val="0"/>
          <w:sz w:val="24"/>
          <w:szCs w:val="24"/>
        </w:rPr>
      </w:pPr>
      <w:r w:rsidRPr="000B59FB">
        <w:rPr>
          <w:rFonts w:ascii="宋体" w:eastAsia="宋体" w:hAnsi="宋体" w:cs="宋体"/>
          <w:kern w:val="0"/>
          <w:sz w:val="23"/>
          <w:szCs w:val="23"/>
        </w:rPr>
        <w:t>尽管中伊之间的能源合作展望乐观，但从中长期来看两国之间的能源合作仍面临一系列的挑战。由于能源在全球的战略属性与伊朗在中东的战略位置，会加剧国际因素在此博弈。因而，中伊之间的能源合作不可避免地会受到来自世界其它各国的干预，其中，存在明显利益之争是的是美国、印度、俄罗斯和沙特阿拉伯。</w:t>
      </w:r>
    </w:p>
    <w:p w14:paraId="2FBA24F1" w14:textId="77777777" w:rsidR="000B59FB" w:rsidRPr="000B59FB" w:rsidRDefault="000B59FB" w:rsidP="000B59FB">
      <w:pPr>
        <w:widowControl/>
        <w:rPr>
          <w:rFonts w:ascii="宋体" w:eastAsia="宋体" w:hAnsi="宋体" w:cs="宋体"/>
          <w:kern w:val="0"/>
          <w:sz w:val="24"/>
          <w:szCs w:val="24"/>
        </w:rPr>
      </w:pPr>
    </w:p>
    <w:p w14:paraId="13280E8A" w14:textId="77777777" w:rsidR="000B59FB" w:rsidRPr="000B59FB" w:rsidRDefault="000B59FB" w:rsidP="000B59FB">
      <w:pPr>
        <w:widowControl/>
        <w:rPr>
          <w:rFonts w:ascii="宋体" w:eastAsia="宋体" w:hAnsi="宋体" w:cs="宋体"/>
          <w:kern w:val="0"/>
          <w:sz w:val="24"/>
          <w:szCs w:val="24"/>
        </w:rPr>
      </w:pPr>
      <w:r w:rsidRPr="000B59FB">
        <w:rPr>
          <w:rFonts w:ascii="宋体" w:eastAsia="宋体" w:hAnsi="宋体" w:cs="宋体"/>
          <w:b/>
          <w:bCs/>
          <w:kern w:val="0"/>
          <w:sz w:val="24"/>
          <w:szCs w:val="24"/>
        </w:rPr>
        <w:t>2.1美国在中伊能源合作中的角色</w:t>
      </w:r>
    </w:p>
    <w:p w14:paraId="02C28793" w14:textId="77777777" w:rsidR="000B59FB" w:rsidRPr="000B59FB" w:rsidRDefault="000B59FB" w:rsidP="000B59FB">
      <w:pPr>
        <w:widowControl/>
        <w:rPr>
          <w:rFonts w:ascii="宋体" w:eastAsia="宋体" w:hAnsi="宋体" w:cs="宋体"/>
          <w:kern w:val="0"/>
          <w:sz w:val="24"/>
          <w:szCs w:val="24"/>
        </w:rPr>
      </w:pPr>
    </w:p>
    <w:p w14:paraId="7BD7B1CB" w14:textId="77777777" w:rsidR="000B59FB" w:rsidRPr="000B59FB" w:rsidRDefault="000B59FB" w:rsidP="000B59FB">
      <w:pPr>
        <w:widowControl/>
        <w:ind w:firstLine="480"/>
        <w:rPr>
          <w:rFonts w:ascii="宋体" w:eastAsia="宋体" w:hAnsi="宋体" w:cs="宋体"/>
          <w:kern w:val="0"/>
          <w:sz w:val="24"/>
          <w:szCs w:val="24"/>
        </w:rPr>
      </w:pPr>
      <w:r w:rsidRPr="000B59FB">
        <w:rPr>
          <w:rFonts w:ascii="宋体" w:eastAsia="宋体" w:hAnsi="宋体" w:cs="宋体"/>
          <w:kern w:val="0"/>
          <w:sz w:val="24"/>
          <w:szCs w:val="24"/>
        </w:rPr>
        <w:t>美国为推行能源霸权战略，通过外交、军事等手段来操纵世界能源的运作。虽然欧美对伊朗的核制裁已经解除，但这只是暂时的、非全面的。2017年9月，据中新社报道，美国宣布对伊朗实施新制裁。因此，中国在与伊朗开展合作尤其是油气资源的合作时，不得不考虑美国的作用和影响力。外交干预是美国惯用的手段，2006年底伊朗刚公布中伊合作的北帕尔斯天然气田的合作谅解备忘录时，美国就认为它可能违背对伊朗实施的相关制裁，并要求对此展开调查。随后，伊朗媒体传出中伊要签署协议时，美国再次扬言要调查该协议是否违反美国制裁法</w:t>
      </w:r>
      <w:r w:rsidRPr="000B59FB">
        <w:rPr>
          <w:rFonts w:ascii="宋体" w:eastAsia="宋体" w:hAnsi="宋体" w:cs="宋体"/>
          <w:kern w:val="0"/>
          <w:sz w:val="24"/>
          <w:szCs w:val="24"/>
        </w:rPr>
        <w:lastRenderedPageBreak/>
        <w:t>案为由，对中伊能源合作项目再三阻挠。由于美国的多番干预，使得北帕尔斯天然气田项目只能一拖再拖，其中部分项目因长久得不到开发而被终止。军事控制也是美国常用的干预手段，主要表现为美国对世界主要石油运输通道的控制。中国目前从中东和非洲进口的石油主要是通过海上运输，需经过霍尔木兹海峡、马六甲海峡等重要峡口运往东南沿海港口。美国军事力量一直盘踞于此，扼守了能源运输的主要通道。然而目前我国海军在远洋护航、作战等方面还存在明显不足，不能保证我国海上运输的安全性。除此之外，美国还通过政治干涉、经济封锁、核制裁等手段干预伊朗的能源国际合作。</w:t>
      </w:r>
    </w:p>
    <w:p w14:paraId="1CCCBD13" w14:textId="77777777" w:rsidR="000B59FB" w:rsidRPr="000B59FB" w:rsidRDefault="000B59FB" w:rsidP="000B59FB">
      <w:pPr>
        <w:widowControl/>
        <w:rPr>
          <w:rFonts w:ascii="宋体" w:eastAsia="宋体" w:hAnsi="宋体" w:cs="宋体"/>
          <w:kern w:val="0"/>
          <w:sz w:val="24"/>
          <w:szCs w:val="24"/>
        </w:rPr>
      </w:pPr>
    </w:p>
    <w:p w14:paraId="757E43E9" w14:textId="77777777" w:rsidR="000B59FB" w:rsidRPr="000B59FB" w:rsidRDefault="000B59FB" w:rsidP="000B59FB">
      <w:pPr>
        <w:widowControl/>
        <w:rPr>
          <w:rFonts w:ascii="宋体" w:eastAsia="宋体" w:hAnsi="宋体" w:cs="宋体"/>
          <w:kern w:val="0"/>
          <w:sz w:val="24"/>
          <w:szCs w:val="24"/>
        </w:rPr>
      </w:pPr>
      <w:r w:rsidRPr="000B59FB">
        <w:rPr>
          <w:rFonts w:ascii="宋体" w:eastAsia="宋体" w:hAnsi="宋体" w:cs="宋体"/>
          <w:b/>
          <w:bCs/>
          <w:kern w:val="0"/>
          <w:sz w:val="24"/>
          <w:szCs w:val="24"/>
        </w:rPr>
        <w:t>2.2印度在中伊能源合作中的角色</w:t>
      </w:r>
    </w:p>
    <w:p w14:paraId="080042D3" w14:textId="77777777" w:rsidR="000B59FB" w:rsidRPr="000B59FB" w:rsidRDefault="000B59FB" w:rsidP="000B59FB">
      <w:pPr>
        <w:widowControl/>
        <w:ind w:firstLine="480"/>
        <w:rPr>
          <w:rFonts w:ascii="宋体" w:eastAsia="宋体" w:hAnsi="宋体" w:cs="宋体"/>
          <w:kern w:val="0"/>
          <w:sz w:val="24"/>
          <w:szCs w:val="24"/>
        </w:rPr>
      </w:pPr>
      <w:r w:rsidRPr="000B59FB">
        <w:rPr>
          <w:rFonts w:ascii="宋体" w:eastAsia="宋体" w:hAnsi="宋体" w:cs="宋体"/>
          <w:kern w:val="0"/>
          <w:sz w:val="24"/>
          <w:szCs w:val="24"/>
        </w:rPr>
        <w:t>印度油气资源匮乏，其石油对外依存度高达79%。为了保障能源安全，印度积极与世界产油大国进行合作，而伊朗作为其地缘优势并且具有良好合作基础的国家，印度每年从伊朗进口的石油比重不断提高。伊朗是印度第二大石油供应国（仅次于中国），每天向印度出口原油40万桶，两国石油年贸易额约为120亿美元。2016年，印度从伊朗进口石油达到78.91万桶/日，并且超过了中国的77.386万桶/日。在西方制裁伊朗期间，为了解决因制裁带来的支付难题，印度同意伊朗央行在印度银行开设专门账户，伊朗同意印度在本国结算并支付石油款项。针对西方对伊朗石油禁运问题上，印度也始终是采取中立的立场，其目的是为了保障伊朗为其提供充足的能源。“一带一路”在提升中国大国地位的同时也增强了与伊朗的能源合作，这对印度而言是不好的信号，印 度作为亚洲仅次于中国的大国，绝不甘心屈服于中国之后。</w:t>
      </w:r>
    </w:p>
    <w:p w14:paraId="0D1051D3" w14:textId="77777777" w:rsidR="000B59FB" w:rsidRPr="000B59FB" w:rsidRDefault="000B59FB" w:rsidP="000B59FB">
      <w:pPr>
        <w:widowControl/>
        <w:ind w:firstLine="480"/>
        <w:rPr>
          <w:rFonts w:ascii="宋体" w:eastAsia="宋体" w:hAnsi="宋体" w:cs="宋体"/>
          <w:kern w:val="0"/>
          <w:sz w:val="24"/>
          <w:szCs w:val="24"/>
        </w:rPr>
      </w:pPr>
      <w:r w:rsidRPr="000B59FB">
        <w:rPr>
          <w:rFonts w:ascii="宋体" w:eastAsia="宋体" w:hAnsi="宋体" w:cs="宋体"/>
          <w:kern w:val="0"/>
          <w:sz w:val="24"/>
          <w:szCs w:val="24"/>
        </w:rPr>
        <w:t>中印之间竞争不可避免，但在伊朗能源问题上也不乏合作之处。为了能够稳定地获得伊朗的能源，中印计划共同修建伊朗—巴基斯坦—印度输油管线。由于印度担心巴基斯坦会破坏油气管线，希望利用中巴友谊牵制巴基斯坦以确保管线安全。为此，印度积极推进将伊朗—巴基斯坦—印度管线延伸至中国，使中国通过该管道直接从伊朗获取油气。虽然该方案是印度出于战略角度考虑且一度被搁置，但为了保障我国能源安全和进口来源多元化，仍值得考虑。综合而言， 印度在中伊能源合作中扮演着竞争为主合作为辅的角色。</w:t>
      </w:r>
    </w:p>
    <w:p w14:paraId="461FD5D5" w14:textId="77777777" w:rsidR="000B59FB" w:rsidRPr="000B59FB" w:rsidRDefault="000B59FB" w:rsidP="000B59FB">
      <w:pPr>
        <w:widowControl/>
        <w:rPr>
          <w:rFonts w:ascii="宋体" w:eastAsia="宋体" w:hAnsi="宋体" w:cs="宋体"/>
          <w:kern w:val="0"/>
          <w:sz w:val="24"/>
          <w:szCs w:val="24"/>
        </w:rPr>
      </w:pPr>
    </w:p>
    <w:p w14:paraId="7E89FCE1" w14:textId="77777777" w:rsidR="00230C55" w:rsidRPr="00BF64C7" w:rsidRDefault="00230C55" w:rsidP="00230C55">
      <w:pPr>
        <w:widowControl/>
        <w:rPr>
          <w:rFonts w:ascii="宋体" w:eastAsia="宋体" w:hAnsi="宋体" w:cs="宋体"/>
          <w:kern w:val="0"/>
          <w:sz w:val="24"/>
          <w:szCs w:val="24"/>
        </w:rPr>
      </w:pPr>
      <w:r w:rsidRPr="00BF64C7">
        <w:rPr>
          <w:rFonts w:ascii="宋体" w:eastAsia="宋体" w:hAnsi="宋体" w:cs="宋体"/>
          <w:b/>
          <w:bCs/>
          <w:kern w:val="0"/>
          <w:sz w:val="24"/>
          <w:szCs w:val="24"/>
        </w:rPr>
        <w:t>中伊能源合作的国际影响因素分析</w:t>
      </w:r>
    </w:p>
    <w:p w14:paraId="0EB74D4F" w14:textId="77777777" w:rsidR="00230C55" w:rsidRPr="00BF64C7" w:rsidRDefault="00230C55" w:rsidP="00230C55">
      <w:pPr>
        <w:widowControl/>
        <w:rPr>
          <w:rFonts w:ascii="宋体" w:eastAsia="宋体" w:hAnsi="宋体" w:cs="宋体"/>
          <w:kern w:val="0"/>
          <w:sz w:val="24"/>
          <w:szCs w:val="24"/>
        </w:rPr>
      </w:pPr>
    </w:p>
    <w:p w14:paraId="291D960F" w14:textId="77777777" w:rsidR="00230C55" w:rsidRPr="00BF64C7" w:rsidRDefault="00230C55" w:rsidP="00230C55">
      <w:pPr>
        <w:widowControl/>
        <w:rPr>
          <w:rFonts w:ascii="宋体" w:eastAsia="宋体" w:hAnsi="宋体" w:cs="宋体"/>
          <w:kern w:val="0"/>
          <w:sz w:val="24"/>
          <w:szCs w:val="24"/>
        </w:rPr>
      </w:pPr>
      <w:r w:rsidRPr="00BF64C7">
        <w:rPr>
          <w:rFonts w:ascii="宋体" w:eastAsia="宋体" w:hAnsi="宋体" w:cs="宋体"/>
          <w:b/>
          <w:bCs/>
          <w:kern w:val="0"/>
          <w:sz w:val="24"/>
          <w:szCs w:val="24"/>
        </w:rPr>
        <w:t>2.3俄罗斯在中伊能源合作中的角色</w:t>
      </w:r>
    </w:p>
    <w:p w14:paraId="6F12866D" w14:textId="77777777" w:rsidR="00230C55" w:rsidRPr="00BF64C7" w:rsidRDefault="00230C55" w:rsidP="00230C55">
      <w:pPr>
        <w:widowControl/>
        <w:rPr>
          <w:rFonts w:ascii="宋体" w:eastAsia="宋体" w:hAnsi="宋体" w:cs="宋体"/>
          <w:kern w:val="0"/>
          <w:sz w:val="24"/>
          <w:szCs w:val="24"/>
        </w:rPr>
      </w:pPr>
    </w:p>
    <w:p w14:paraId="34BC00A7" w14:textId="77777777" w:rsidR="00230C55" w:rsidRPr="00BF64C7" w:rsidRDefault="00230C55" w:rsidP="00230C55">
      <w:pPr>
        <w:widowControl/>
        <w:ind w:firstLine="480"/>
        <w:rPr>
          <w:rFonts w:ascii="宋体" w:eastAsia="宋体" w:hAnsi="宋体" w:cs="宋体"/>
          <w:kern w:val="0"/>
          <w:sz w:val="24"/>
          <w:szCs w:val="24"/>
        </w:rPr>
      </w:pPr>
      <w:r w:rsidRPr="00BF64C7">
        <w:rPr>
          <w:rFonts w:ascii="宋体" w:eastAsia="宋体" w:hAnsi="宋体" w:cs="宋体"/>
          <w:kern w:val="0"/>
          <w:sz w:val="24"/>
          <w:szCs w:val="24"/>
        </w:rPr>
        <w:t>同伊朗一样，俄罗斯也在想方设法地将其油气资源卖出去。近年来，由于俄罗斯经济低迷并且受到欧美的孤立，为了打破这种束缚，频频向中国示好。2014年5月21日，中俄签署了长达30年的天然气</w:t>
      </w:r>
    </w:p>
    <w:p w14:paraId="2B71E6A7" w14:textId="77777777" w:rsidR="00230C55" w:rsidRPr="00BF64C7" w:rsidRDefault="00230C55" w:rsidP="00230C55">
      <w:pPr>
        <w:widowControl/>
        <w:ind w:firstLine="480"/>
        <w:rPr>
          <w:rFonts w:ascii="宋体" w:eastAsia="宋体" w:hAnsi="宋体" w:cs="宋体"/>
          <w:kern w:val="0"/>
          <w:sz w:val="24"/>
          <w:szCs w:val="24"/>
        </w:rPr>
      </w:pPr>
      <w:r w:rsidRPr="00BF64C7">
        <w:rPr>
          <w:rFonts w:ascii="宋体" w:eastAsia="宋体" w:hAnsi="宋体" w:cs="宋体"/>
          <w:kern w:val="0"/>
          <w:sz w:val="24"/>
          <w:szCs w:val="24"/>
        </w:rPr>
        <w:t>供气协议，俄方透漏合同价值达4000亿美元。石油是伊朗和俄罗斯的国民经济支柱，且两国的原油主要销往欧洲和中国，为了保持其各自在中国的市场份额，俄罗斯和伊朗之间必定会展开多种形式的竞争。</w:t>
      </w:r>
    </w:p>
    <w:p w14:paraId="4BAA624B" w14:textId="77777777" w:rsidR="00230C55" w:rsidRPr="00BF64C7" w:rsidRDefault="00230C55" w:rsidP="00230C55">
      <w:pPr>
        <w:widowControl/>
        <w:ind w:firstLine="480"/>
        <w:rPr>
          <w:rFonts w:ascii="宋体" w:eastAsia="宋体" w:hAnsi="宋体" w:cs="宋体"/>
          <w:kern w:val="0"/>
          <w:sz w:val="24"/>
          <w:szCs w:val="24"/>
        </w:rPr>
      </w:pPr>
      <w:r w:rsidRPr="00BF64C7">
        <w:rPr>
          <w:rFonts w:ascii="宋体" w:eastAsia="宋体" w:hAnsi="宋体" w:cs="宋体"/>
          <w:kern w:val="0"/>
          <w:sz w:val="24"/>
          <w:szCs w:val="24"/>
        </w:rPr>
        <w:t>随着国际对伊朗核制裁的解除，伊朗希望吸收更多的资金和技术来提高石油出口水平，俄罗斯正好看上伊朗吸收外资和技术拟加强与其合作，以为其未来将源输往欧洲进行战略布局。欧洲是俄罗斯主要的能源消费市场，其三分之一的能源是从俄罗斯进口的。而俄罗斯将油气输往欧洲的一条重要通道—格鲁吉亚—长期受到欧美的控制，俄罗斯希望与伊朗达成合作伙伴关系，与伊朗共同开发里海</w:t>
      </w:r>
      <w:r w:rsidRPr="00BF64C7">
        <w:rPr>
          <w:rFonts w:ascii="宋体" w:eastAsia="宋体" w:hAnsi="宋体" w:cs="宋体"/>
          <w:kern w:val="0"/>
          <w:sz w:val="24"/>
          <w:szCs w:val="24"/>
        </w:rPr>
        <w:lastRenderedPageBreak/>
        <w:t>的能源和铺设油气管道，其目的是通过伊朗把能源输往欧洲奠定基础。此外，俄罗斯在伊朗南帕尔斯的勘探开发中投入了大量资金。中国一直是伊朗的石油进口和投资大户，如果伊朗选择与俄罗斯合作，中国就会减少甚至丧失与伊朗的油气合作与投资机会。在中伊能源合作过程中，俄罗斯一方面会同伊朗竞争占领中国市场，另一方面出于战略角度考虑加强与伊朗的合作机会。不论俄罗斯如何选择，都会给中伊之间的能源合作带来不利影响。</w:t>
      </w:r>
    </w:p>
    <w:p w14:paraId="6289B7FA" w14:textId="77777777" w:rsidR="00230C55" w:rsidRPr="00BF64C7" w:rsidRDefault="00230C55" w:rsidP="00230C55">
      <w:pPr>
        <w:widowControl/>
        <w:rPr>
          <w:rFonts w:ascii="宋体" w:eastAsia="宋体" w:hAnsi="宋体" w:cs="宋体"/>
          <w:kern w:val="0"/>
          <w:sz w:val="24"/>
          <w:szCs w:val="24"/>
        </w:rPr>
      </w:pPr>
    </w:p>
    <w:p w14:paraId="5863DEC4" w14:textId="77777777" w:rsidR="00230C55" w:rsidRPr="00BF64C7" w:rsidRDefault="00230C55" w:rsidP="00230C55">
      <w:pPr>
        <w:widowControl/>
        <w:rPr>
          <w:rFonts w:ascii="宋体" w:eastAsia="宋体" w:hAnsi="宋体" w:cs="宋体"/>
          <w:kern w:val="0"/>
          <w:sz w:val="24"/>
          <w:szCs w:val="24"/>
        </w:rPr>
      </w:pPr>
      <w:r w:rsidRPr="00BF64C7">
        <w:rPr>
          <w:rFonts w:ascii="宋体" w:eastAsia="宋体" w:hAnsi="宋体" w:cs="宋体"/>
          <w:b/>
          <w:bCs/>
          <w:kern w:val="0"/>
          <w:sz w:val="24"/>
          <w:szCs w:val="24"/>
        </w:rPr>
        <w:t>2.4沙特阿拉伯在中伊能源合作中的角色</w:t>
      </w:r>
    </w:p>
    <w:p w14:paraId="0A65E318" w14:textId="77777777" w:rsidR="00230C55" w:rsidRPr="00BF64C7" w:rsidRDefault="00230C55" w:rsidP="00230C55">
      <w:pPr>
        <w:widowControl/>
        <w:rPr>
          <w:rFonts w:ascii="宋体" w:eastAsia="宋体" w:hAnsi="宋体" w:cs="宋体"/>
          <w:kern w:val="0"/>
          <w:sz w:val="24"/>
          <w:szCs w:val="24"/>
        </w:rPr>
      </w:pPr>
    </w:p>
    <w:p w14:paraId="01C5B3B0" w14:textId="77777777" w:rsidR="00230C55" w:rsidRPr="00BF64C7" w:rsidRDefault="00230C55" w:rsidP="00230C55">
      <w:pPr>
        <w:widowControl/>
        <w:ind w:firstLine="480"/>
        <w:rPr>
          <w:rFonts w:ascii="宋体" w:eastAsia="宋体" w:hAnsi="宋体" w:cs="宋体"/>
          <w:kern w:val="0"/>
          <w:sz w:val="24"/>
          <w:szCs w:val="24"/>
        </w:rPr>
      </w:pPr>
      <w:r w:rsidRPr="00BF64C7">
        <w:rPr>
          <w:rFonts w:ascii="宋体" w:eastAsia="宋体" w:hAnsi="宋体" w:cs="宋体"/>
          <w:kern w:val="0"/>
          <w:sz w:val="24"/>
          <w:szCs w:val="24"/>
        </w:rPr>
        <w:t>中东地区历来动荡不定，其中一个重要的原因就是教派冲突，沙特与伊朗分别是逊尼、什叶两大教派的幕后支持者。虽然同为伊斯兰教，但这两教派之间积怨多年，时常各自拉几个周边国家搞地区冷战。2016年1月3日两国因教派冲突问题降到了冰点，以沙特处死什叶派教士尼米尔事件为导火索促使沙特宣布与伊朗断交。①教派冲突只是沙特和伊朗对峙的一种表现形式，其背后还涉及到民族矛盾、经济对抗、 大国地缘政治角力等多方面因素，这些因素综合在一起导致两国之间矛盾不断激化。</w:t>
      </w:r>
    </w:p>
    <w:p w14:paraId="188B219C" w14:textId="77777777" w:rsidR="00230C55" w:rsidRPr="00BF64C7" w:rsidRDefault="00230C55" w:rsidP="00230C55">
      <w:pPr>
        <w:widowControl/>
        <w:ind w:firstLine="480"/>
        <w:rPr>
          <w:rFonts w:ascii="宋体" w:eastAsia="宋体" w:hAnsi="宋体" w:cs="宋体"/>
          <w:kern w:val="0"/>
          <w:sz w:val="24"/>
          <w:szCs w:val="24"/>
        </w:rPr>
      </w:pPr>
      <w:r w:rsidRPr="00BF64C7">
        <w:rPr>
          <w:rFonts w:ascii="宋体" w:eastAsia="宋体" w:hAnsi="宋体" w:cs="宋体"/>
          <w:kern w:val="0"/>
          <w:sz w:val="24"/>
          <w:szCs w:val="24"/>
        </w:rPr>
        <w:t>经济对抗是沙特和伊朗发生冲突最直接的原因。沙特和伊朗都是世界供油大国，能源经济是国民经济支柱。早期美国联合沙特打压油价，导致油价暴跌，抢占伊朗石油市场，重创伊朗经济。随着国际对伊朗核制裁的解除，伊朗希望重新打入国际原油市场，抢占沙特市场份额。沙特本想联合伊朗、俄罗斯一起冻产来应对国际低迷的油价。而伊朗不仅不冻产，反而大力增产，伊朗计划恢复其在制裁之前的400 万桶每天的石油产量。虽然沙特一直是亚洲地区的主要原油供应商，但它最近在美国、中国等主要能源消费市场的份额出现下滑。伊朗和沙特都是中国能源进口大国， 面对伊朗未来的原油出口雄心，沙特必将视伊朗为占领中国能源市场的强劲对手，并通过政治、宗教、国际贸易协议等方式干预中伊之间的能源合作。</w:t>
      </w:r>
    </w:p>
    <w:p w14:paraId="2C9519C5" w14:textId="77777777" w:rsidR="00230C55" w:rsidRPr="00BF64C7" w:rsidRDefault="00230C55" w:rsidP="00230C55">
      <w:pPr>
        <w:widowControl/>
        <w:rPr>
          <w:rFonts w:ascii="宋体" w:eastAsia="宋体" w:hAnsi="宋体" w:cs="宋体"/>
          <w:kern w:val="0"/>
          <w:sz w:val="24"/>
          <w:szCs w:val="24"/>
        </w:rPr>
      </w:pPr>
    </w:p>
    <w:p w14:paraId="6F0A589B" w14:textId="77777777" w:rsidR="00230C55" w:rsidRPr="00BF64C7" w:rsidRDefault="00230C55" w:rsidP="00230C55">
      <w:pPr>
        <w:widowControl/>
        <w:rPr>
          <w:rFonts w:ascii="宋体" w:eastAsia="宋体" w:hAnsi="宋体" w:cs="宋体"/>
          <w:kern w:val="0"/>
          <w:sz w:val="24"/>
          <w:szCs w:val="24"/>
        </w:rPr>
      </w:pPr>
      <w:r w:rsidRPr="00BF64C7">
        <w:rPr>
          <w:rFonts w:ascii="宋体" w:eastAsia="宋体" w:hAnsi="宋体" w:cs="宋体"/>
          <w:b/>
          <w:bCs/>
          <w:kern w:val="0"/>
          <w:sz w:val="24"/>
          <w:szCs w:val="24"/>
        </w:rPr>
        <w:t>综合评估</w:t>
      </w:r>
    </w:p>
    <w:p w14:paraId="7AF61B6E" w14:textId="77777777" w:rsidR="00230C55" w:rsidRPr="00BF64C7" w:rsidRDefault="00230C55" w:rsidP="00230C55">
      <w:pPr>
        <w:widowControl/>
        <w:rPr>
          <w:rFonts w:ascii="宋体" w:eastAsia="宋体" w:hAnsi="宋体" w:cs="宋体"/>
          <w:kern w:val="0"/>
          <w:sz w:val="24"/>
          <w:szCs w:val="24"/>
        </w:rPr>
      </w:pPr>
    </w:p>
    <w:p w14:paraId="4E87452B" w14:textId="77777777" w:rsidR="00230C55" w:rsidRPr="00BF64C7" w:rsidRDefault="00230C55" w:rsidP="00230C55">
      <w:pPr>
        <w:widowControl/>
        <w:rPr>
          <w:rFonts w:ascii="宋体" w:eastAsia="宋体" w:hAnsi="宋体" w:cs="宋体"/>
          <w:kern w:val="0"/>
          <w:sz w:val="24"/>
          <w:szCs w:val="24"/>
        </w:rPr>
      </w:pPr>
      <w:r w:rsidRPr="00BF64C7">
        <w:rPr>
          <w:rFonts w:ascii="宋体" w:eastAsia="宋体" w:hAnsi="宋体" w:cs="宋体"/>
          <w:b/>
          <w:bCs/>
          <w:kern w:val="0"/>
          <w:sz w:val="24"/>
          <w:szCs w:val="24"/>
        </w:rPr>
        <w:t>3.1合作障碍的国际因素分析</w:t>
      </w:r>
    </w:p>
    <w:p w14:paraId="3675665A" w14:textId="77777777" w:rsidR="00230C55" w:rsidRPr="00BF64C7" w:rsidRDefault="00230C55" w:rsidP="00230C55">
      <w:pPr>
        <w:widowControl/>
        <w:rPr>
          <w:rFonts w:ascii="宋体" w:eastAsia="宋体" w:hAnsi="宋体" w:cs="宋体"/>
          <w:kern w:val="0"/>
          <w:sz w:val="24"/>
          <w:szCs w:val="24"/>
        </w:rPr>
      </w:pPr>
    </w:p>
    <w:p w14:paraId="50E45B78" w14:textId="77777777" w:rsidR="00230C55" w:rsidRPr="00BF64C7" w:rsidRDefault="00230C55" w:rsidP="00230C55">
      <w:pPr>
        <w:widowControl/>
        <w:ind w:firstLine="480"/>
        <w:rPr>
          <w:rFonts w:ascii="宋体" w:eastAsia="宋体" w:hAnsi="宋体" w:cs="宋体"/>
          <w:kern w:val="0"/>
          <w:sz w:val="24"/>
          <w:szCs w:val="24"/>
        </w:rPr>
      </w:pPr>
      <w:r w:rsidRPr="00BF64C7">
        <w:rPr>
          <w:rFonts w:ascii="宋体" w:eastAsia="宋体" w:hAnsi="宋体" w:cs="宋体"/>
          <w:kern w:val="0"/>
          <w:sz w:val="24"/>
          <w:szCs w:val="24"/>
        </w:rPr>
        <w:t>中伊之间的合作障碍不仅表现为双边障碍还表 现为国际障碍，双边障碍指中伊两国能源合作存在的阻力，国际障碍指任何能够对中伊双边合作造成影响的国际因素。双边障碍与国际障碍不仅相互影响，而更多地表现为国际障碍对双边障碍的影响。</w:t>
      </w:r>
    </w:p>
    <w:p w14:paraId="6395DD17" w14:textId="77777777" w:rsidR="00230C55" w:rsidRPr="00BF64C7" w:rsidRDefault="00230C55" w:rsidP="00230C55">
      <w:pPr>
        <w:widowControl/>
        <w:rPr>
          <w:rFonts w:ascii="宋体" w:eastAsia="宋体" w:hAnsi="宋体" w:cs="宋体"/>
          <w:kern w:val="0"/>
          <w:sz w:val="24"/>
          <w:szCs w:val="24"/>
        </w:rPr>
      </w:pPr>
    </w:p>
    <w:p w14:paraId="074F94AC" w14:textId="77777777" w:rsidR="00230C55" w:rsidRPr="00BF64C7" w:rsidRDefault="00230C55" w:rsidP="00230C55">
      <w:pPr>
        <w:widowControl/>
        <w:rPr>
          <w:rFonts w:ascii="宋体" w:eastAsia="宋体" w:hAnsi="宋体" w:cs="宋体"/>
          <w:kern w:val="0"/>
          <w:sz w:val="24"/>
          <w:szCs w:val="24"/>
        </w:rPr>
      </w:pPr>
      <w:r w:rsidRPr="00BF64C7">
        <w:rPr>
          <w:rFonts w:ascii="宋体" w:eastAsia="宋体" w:hAnsi="宋体" w:cs="宋体"/>
          <w:b/>
          <w:bCs/>
          <w:kern w:val="0"/>
          <w:sz w:val="24"/>
          <w:szCs w:val="24"/>
        </w:rPr>
        <w:t>3.1.1双边障碍</w:t>
      </w:r>
    </w:p>
    <w:p w14:paraId="130751BF" w14:textId="77777777" w:rsidR="00230C55" w:rsidRPr="00BF64C7" w:rsidRDefault="00230C55" w:rsidP="00230C55">
      <w:pPr>
        <w:widowControl/>
        <w:rPr>
          <w:rFonts w:ascii="宋体" w:eastAsia="宋体" w:hAnsi="宋体" w:cs="宋体"/>
          <w:kern w:val="0"/>
          <w:sz w:val="24"/>
          <w:szCs w:val="24"/>
        </w:rPr>
      </w:pPr>
    </w:p>
    <w:p w14:paraId="1AD7B5E6" w14:textId="77777777" w:rsidR="00230C55" w:rsidRPr="00BF64C7" w:rsidRDefault="00230C55" w:rsidP="00230C55">
      <w:pPr>
        <w:widowControl/>
        <w:ind w:firstLine="480"/>
        <w:rPr>
          <w:rFonts w:ascii="宋体" w:eastAsia="宋体" w:hAnsi="宋体" w:cs="宋体"/>
          <w:kern w:val="0"/>
          <w:sz w:val="24"/>
          <w:szCs w:val="24"/>
        </w:rPr>
      </w:pPr>
      <w:r w:rsidRPr="00BF64C7">
        <w:rPr>
          <w:rFonts w:ascii="宋体" w:eastAsia="宋体" w:hAnsi="宋体" w:cs="宋体"/>
          <w:kern w:val="0"/>
          <w:sz w:val="24"/>
          <w:szCs w:val="24"/>
        </w:rPr>
        <w:t>中伊之间虽然一直保持着良好的合作关系，但两国的实际合作进程并非一帆风顺。首先，伊朗局势不稳定。伊朗国内核问题尚未解决，中东地区长久以来的政教矛盾突出，再加上阿富汗战争和伊拉克战争给人们带来的阴影，使得这个原本就动荡不安的地区随时会面临崩盘的危险。中国石油公司和民间企业担心伊朗局势不稳而带来的投资风险。其次，伊朗国内投资环境不佳。伊朗政府部门办事效率低且耗时较长，在伊雇佣外籍员工手续繁杂，进出口政策复杂多变，清关、</w:t>
      </w:r>
      <w:r w:rsidRPr="00BF64C7">
        <w:rPr>
          <w:rFonts w:ascii="宋体" w:eastAsia="宋体" w:hAnsi="宋体" w:cs="宋体"/>
          <w:kern w:val="0"/>
          <w:sz w:val="24"/>
          <w:szCs w:val="24"/>
        </w:rPr>
        <w:lastRenderedPageBreak/>
        <w:t>出关程序不够透明，同时伊朗现有的投资法规在准入、经营及退出方面均设置较多限制，不利于中国在伊朗的投资。</w:t>
      </w:r>
    </w:p>
    <w:p w14:paraId="606A0428" w14:textId="77777777" w:rsidR="00230C55" w:rsidRPr="00BF64C7" w:rsidRDefault="00230C55" w:rsidP="00230C55">
      <w:pPr>
        <w:widowControl/>
        <w:rPr>
          <w:rFonts w:ascii="宋体" w:eastAsia="宋体" w:hAnsi="宋体" w:cs="宋体"/>
          <w:kern w:val="0"/>
          <w:sz w:val="24"/>
          <w:szCs w:val="24"/>
        </w:rPr>
      </w:pPr>
    </w:p>
    <w:p w14:paraId="5E2E56EF" w14:textId="77777777" w:rsidR="00230C55" w:rsidRPr="00BF64C7" w:rsidRDefault="00230C55" w:rsidP="00230C55">
      <w:pPr>
        <w:widowControl/>
        <w:rPr>
          <w:rFonts w:ascii="宋体" w:eastAsia="宋体" w:hAnsi="宋体" w:cs="宋体"/>
          <w:kern w:val="0"/>
          <w:sz w:val="24"/>
          <w:szCs w:val="24"/>
        </w:rPr>
      </w:pPr>
      <w:r w:rsidRPr="00BF64C7">
        <w:rPr>
          <w:rFonts w:ascii="宋体" w:eastAsia="宋体" w:hAnsi="宋体" w:cs="宋体"/>
          <w:b/>
          <w:bCs/>
          <w:kern w:val="0"/>
          <w:sz w:val="24"/>
          <w:szCs w:val="24"/>
        </w:rPr>
        <w:t>3.1.2国际障碍</w:t>
      </w:r>
    </w:p>
    <w:p w14:paraId="32C9F7F3" w14:textId="77777777" w:rsidR="00230C55" w:rsidRPr="00BF64C7" w:rsidRDefault="00230C55" w:rsidP="00230C55">
      <w:pPr>
        <w:widowControl/>
        <w:rPr>
          <w:rFonts w:ascii="宋体" w:eastAsia="宋体" w:hAnsi="宋体" w:cs="宋体"/>
          <w:kern w:val="0"/>
          <w:sz w:val="24"/>
          <w:szCs w:val="24"/>
        </w:rPr>
      </w:pPr>
    </w:p>
    <w:p w14:paraId="0939F90D" w14:textId="77777777" w:rsidR="00230C55" w:rsidRPr="00BF64C7" w:rsidRDefault="00230C55" w:rsidP="00230C55">
      <w:pPr>
        <w:widowControl/>
        <w:ind w:firstLine="480"/>
        <w:rPr>
          <w:rFonts w:ascii="宋体" w:eastAsia="宋体" w:hAnsi="宋体" w:cs="宋体"/>
          <w:kern w:val="0"/>
          <w:sz w:val="24"/>
          <w:szCs w:val="24"/>
        </w:rPr>
      </w:pPr>
      <w:r w:rsidRPr="00BF64C7">
        <w:rPr>
          <w:rFonts w:ascii="宋体" w:eastAsia="宋体" w:hAnsi="宋体" w:cs="宋体"/>
          <w:kern w:val="0"/>
          <w:sz w:val="24"/>
          <w:szCs w:val="24"/>
        </w:rPr>
        <w:t>欧美制裁尚未完全解除。2016 年1月16日欧美宣布对伊朗制裁基本解除，但解除制裁仅一天，美 国又宣布对伊朗新制裁。所以说，美国对伊朗制裁的解除不仅是非彻底的，而且是临时性的。受欧美对伊朗核制裁影响，2012年中国从伊朗进口石油减少18%左右。美国还以打击恐怖主义为名挑拨伊朗与沙特阿拉伯之间的矛盾关系，对伊朗实施干预。2017年9月14日，美国宣布新一轮对伊朗制裁措施。 一旦欧美对伊朗实施新的制裁，势必会增加中伊能源合作变数。</w:t>
      </w:r>
    </w:p>
    <w:p w14:paraId="10141E0D" w14:textId="77777777" w:rsidR="00230C55" w:rsidRPr="00BF64C7" w:rsidRDefault="00230C55" w:rsidP="00230C55">
      <w:pPr>
        <w:widowControl/>
        <w:ind w:firstLine="480"/>
        <w:rPr>
          <w:rFonts w:ascii="宋体" w:eastAsia="宋体" w:hAnsi="宋体" w:cs="宋体"/>
          <w:kern w:val="0"/>
          <w:sz w:val="24"/>
          <w:szCs w:val="24"/>
        </w:rPr>
      </w:pPr>
      <w:r w:rsidRPr="00BF64C7">
        <w:rPr>
          <w:rFonts w:ascii="宋体" w:eastAsia="宋体" w:hAnsi="宋体" w:cs="宋体"/>
          <w:kern w:val="0"/>
          <w:sz w:val="24"/>
          <w:szCs w:val="24"/>
        </w:rPr>
        <w:t>国际油气公司之间的竞争。欧美解除对伊朗的核制裁一定程度上扩大了伊朗的对外开放程度，加之伊朗出台一系列吸引外资的举措,来自日本、印度、俄罗斯以及欧洲等国际石油公司纷纷表示对伊朗油气投资的热情。而中国企业在在资金、技术、规模、管理经验等方面还不足的条件下[13]，与这些拥有雄厚的资金、先进的管理经验、发达的信息渠道的国际石油公司竞标伊朗的油气和投资项目将会处于劣势。</w:t>
      </w:r>
    </w:p>
    <w:p w14:paraId="6ED18048" w14:textId="77777777" w:rsidR="00230C55" w:rsidRPr="00BF64C7" w:rsidRDefault="00230C55" w:rsidP="00230C55">
      <w:pPr>
        <w:widowControl/>
        <w:ind w:firstLine="480"/>
        <w:rPr>
          <w:rFonts w:ascii="宋体" w:eastAsia="宋体" w:hAnsi="宋体" w:cs="宋体"/>
          <w:kern w:val="0"/>
          <w:sz w:val="24"/>
          <w:szCs w:val="24"/>
        </w:rPr>
      </w:pPr>
      <w:r w:rsidRPr="00BF64C7">
        <w:rPr>
          <w:rFonts w:ascii="宋体" w:eastAsia="宋体" w:hAnsi="宋体" w:cs="宋体"/>
          <w:kern w:val="0"/>
          <w:sz w:val="24"/>
          <w:szCs w:val="24"/>
        </w:rPr>
        <w:t>“一带一路”充满曲折。“一带一路”是惠及中东乃至全世界的宏伟战略，而欧美确认为这是中国扩大政治影响力，转移国内产能过剩的举措，外媒甚至称此为中国版的“马歇尔计划”。因此，多番抨击和干预“一带一路”战略。俄罗斯虽然在表面上表示</w:t>
      </w:r>
    </w:p>
    <w:p w14:paraId="763346C2" w14:textId="77777777" w:rsidR="00230C55" w:rsidRPr="00BF64C7" w:rsidRDefault="00230C55" w:rsidP="00230C55">
      <w:pPr>
        <w:widowControl/>
        <w:rPr>
          <w:rFonts w:ascii="宋体" w:eastAsia="宋体" w:hAnsi="宋体" w:cs="宋体"/>
          <w:kern w:val="0"/>
          <w:sz w:val="24"/>
          <w:szCs w:val="24"/>
        </w:rPr>
      </w:pPr>
      <w:r w:rsidRPr="00BF64C7">
        <w:rPr>
          <w:rFonts w:ascii="宋体" w:eastAsia="宋体" w:hAnsi="宋体" w:cs="宋体"/>
          <w:kern w:val="0"/>
          <w:sz w:val="24"/>
          <w:szCs w:val="24"/>
        </w:rPr>
        <w:t>支持，实则是为了的政治和经济利益布局而在口头上表示欢迎。印度对“一带一路”不仅不表态，还消极抵制，美国更是不乐意看到中国“一带一路”的顺利进行。</w:t>
      </w:r>
    </w:p>
    <w:p w14:paraId="282E8361" w14:textId="77777777" w:rsidR="00230C55" w:rsidRPr="00BF64C7" w:rsidRDefault="00230C55" w:rsidP="00230C55">
      <w:pPr>
        <w:widowControl/>
        <w:ind w:firstLine="480"/>
        <w:rPr>
          <w:rFonts w:ascii="宋体" w:eastAsia="宋体" w:hAnsi="宋体" w:cs="宋体"/>
          <w:kern w:val="0"/>
          <w:sz w:val="24"/>
          <w:szCs w:val="24"/>
        </w:rPr>
      </w:pPr>
      <w:r w:rsidRPr="00BF64C7">
        <w:rPr>
          <w:rFonts w:ascii="宋体" w:eastAsia="宋体" w:hAnsi="宋体" w:cs="宋体"/>
          <w:kern w:val="0"/>
          <w:sz w:val="24"/>
          <w:szCs w:val="24"/>
        </w:rPr>
        <w:t>海上运输风险。全球石油运输主要依靠海运，海上运输通道主要有苏伊士运河、霍尔木兹海峡、马六甲海峡等，而这些通道存在极大的风险。首先是通道沿岸国家占据着地缘优势，其次是美国在这些通道周围部署大量军队，再次是这些通道周围还会受到海盗骚扰，最后是其它各国对跨国能源运输通道控制权的争夺也异常激烈。中国从伊朗进口的石油主要经过霍尔木兹海峡，印度洋和马六甲海峡，这将增加中国海上石油运输的风险。</w:t>
      </w:r>
    </w:p>
    <w:p w14:paraId="1B72E04E" w14:textId="77777777" w:rsidR="00230C55" w:rsidRPr="00BF64C7" w:rsidRDefault="00230C55" w:rsidP="00230C55">
      <w:pPr>
        <w:widowControl/>
        <w:rPr>
          <w:rFonts w:ascii="宋体" w:eastAsia="宋体" w:hAnsi="宋体" w:cs="宋体"/>
          <w:kern w:val="0"/>
          <w:sz w:val="24"/>
          <w:szCs w:val="24"/>
        </w:rPr>
      </w:pPr>
    </w:p>
    <w:p w14:paraId="2113CF6E" w14:textId="77777777" w:rsidR="00230C55" w:rsidRPr="00BF64C7" w:rsidRDefault="00230C55" w:rsidP="00230C55">
      <w:pPr>
        <w:widowControl/>
        <w:rPr>
          <w:rFonts w:ascii="宋体" w:eastAsia="宋体" w:hAnsi="宋体" w:cs="宋体"/>
          <w:kern w:val="0"/>
          <w:sz w:val="24"/>
          <w:szCs w:val="24"/>
        </w:rPr>
      </w:pPr>
      <w:r w:rsidRPr="00BF64C7">
        <w:rPr>
          <w:rFonts w:ascii="宋体" w:eastAsia="宋体" w:hAnsi="宋体" w:cs="宋体"/>
          <w:b/>
          <w:bCs/>
          <w:kern w:val="0"/>
          <w:sz w:val="24"/>
          <w:szCs w:val="24"/>
        </w:rPr>
        <w:t>3.2未来可能发生的变化</w:t>
      </w:r>
    </w:p>
    <w:p w14:paraId="10096031" w14:textId="77777777" w:rsidR="00230C55" w:rsidRPr="00BF64C7" w:rsidRDefault="00230C55" w:rsidP="00230C55">
      <w:pPr>
        <w:widowControl/>
        <w:rPr>
          <w:rFonts w:ascii="宋体" w:eastAsia="宋体" w:hAnsi="宋体" w:cs="宋体"/>
          <w:kern w:val="0"/>
          <w:sz w:val="24"/>
          <w:szCs w:val="24"/>
        </w:rPr>
      </w:pPr>
    </w:p>
    <w:p w14:paraId="52BBF83D" w14:textId="77777777" w:rsidR="00230C55" w:rsidRPr="00BF64C7" w:rsidRDefault="00230C55" w:rsidP="00230C55">
      <w:pPr>
        <w:widowControl/>
        <w:ind w:firstLine="480"/>
        <w:rPr>
          <w:rFonts w:ascii="宋体" w:eastAsia="宋体" w:hAnsi="宋体" w:cs="宋体"/>
          <w:kern w:val="0"/>
          <w:sz w:val="24"/>
          <w:szCs w:val="24"/>
        </w:rPr>
      </w:pPr>
      <w:r w:rsidRPr="00BF64C7">
        <w:rPr>
          <w:rFonts w:ascii="宋体" w:eastAsia="宋体" w:hAnsi="宋体" w:cs="宋体"/>
          <w:kern w:val="0"/>
          <w:sz w:val="23"/>
          <w:szCs w:val="23"/>
        </w:rPr>
        <w:t>伊朗的增产计划未必能成功。目前，欧美宣布解除对伊朗的制裁，加上伊朗吸引外资力度加大，投资环境也更加开放，这将会吸引更多国内企业加强与伊朗合作。伊朗方面表示要将原油产量扩大到制裁前的400万桶每天，因此，短期内，伊朗方面会继续提高油气的产量和出口量，但从中长期来看增产计划未必能实现。因为，美国和欧盟仍将限制伊朗石油的进出口和在该国的油气领域的投资，而且石油输出国组织（OPEC）要求伊朗履行减产协议。虽然，“一带一路” 战略给中伊能源合作带来了新的契机，但美国认为此举是对其全球霸主地位的威胁。因此，美国还是会继续对伊朗实施新制裁。</w:t>
      </w:r>
    </w:p>
    <w:p w14:paraId="102F1E18" w14:textId="77777777" w:rsidR="00230C55" w:rsidRPr="00BF64C7" w:rsidRDefault="00230C55" w:rsidP="00230C55">
      <w:pPr>
        <w:widowControl/>
        <w:ind w:firstLine="480"/>
        <w:rPr>
          <w:rFonts w:ascii="宋体" w:eastAsia="宋体" w:hAnsi="宋体" w:cs="宋体"/>
          <w:kern w:val="0"/>
          <w:sz w:val="24"/>
          <w:szCs w:val="24"/>
        </w:rPr>
      </w:pPr>
      <w:r w:rsidRPr="00BF64C7">
        <w:rPr>
          <w:rFonts w:ascii="宋体" w:eastAsia="宋体" w:hAnsi="宋体" w:cs="宋体"/>
          <w:kern w:val="0"/>
          <w:sz w:val="23"/>
          <w:szCs w:val="23"/>
        </w:rPr>
        <w:t>俄罗斯不会放弃对伊朗的干预。伊朗的战略位置对于俄罗斯而言尤其重要，鉴于历史原因和地缘政治因素，俄罗斯一直将中东划为自己的势力范围[15]，一方面是为了控制中东丰富的石油资源，另一方面是为了打破欧美的孤立。伊朗和俄罗斯</w:t>
      </w:r>
      <w:r w:rsidRPr="00BF64C7">
        <w:rPr>
          <w:rFonts w:ascii="宋体" w:eastAsia="宋体" w:hAnsi="宋体" w:cs="宋体"/>
          <w:kern w:val="0"/>
          <w:sz w:val="23"/>
          <w:szCs w:val="23"/>
        </w:rPr>
        <w:lastRenderedPageBreak/>
        <w:t>是世界天然气储量排名前二的国家，而且俄罗斯和伊朗共同占据着里海油气资源开发权。为此，俄罗斯还将希望与伊朗组建类似于欧佩克这样的天然气国际组织，以控制世界天然气的运作。同时，出于地缘政治和国家利益的考虑，俄罗斯是不会漠视伊朗问题的。在地缘上，伊朗不仅是俄罗斯南部重要支柱，还与俄罗斯北高加索、车臣等边境安全有很大联系，支持伊朗对于打破欧美对俄罗斯的孤立大有好处。虽然俄罗斯对中国推动“一带一路”建设及相关能源合作总体上持积极态度，但俄罗斯担忧中国此举会淡化其建设欧亚经济联盟的帝国战略。总体来说，对于未来涉及伊朗的任何举动，俄罗斯是不会坐视不管的，对于中伊之间的能源合作亦是如此。</w:t>
      </w:r>
    </w:p>
    <w:p w14:paraId="7AA241B4" w14:textId="77777777" w:rsidR="00230C55" w:rsidRPr="00BF64C7" w:rsidRDefault="00230C55" w:rsidP="00230C55">
      <w:pPr>
        <w:widowControl/>
        <w:rPr>
          <w:rFonts w:ascii="宋体" w:eastAsia="宋体" w:hAnsi="宋体" w:cs="宋体"/>
          <w:kern w:val="0"/>
          <w:sz w:val="24"/>
          <w:szCs w:val="24"/>
        </w:rPr>
      </w:pPr>
    </w:p>
    <w:p w14:paraId="3DBF7F11" w14:textId="77777777" w:rsidR="00230C55" w:rsidRPr="00BF64C7" w:rsidRDefault="00230C55" w:rsidP="00230C55">
      <w:pPr>
        <w:widowControl/>
        <w:rPr>
          <w:rFonts w:ascii="宋体" w:eastAsia="宋体" w:hAnsi="宋体" w:cs="宋体"/>
          <w:kern w:val="0"/>
          <w:sz w:val="24"/>
          <w:szCs w:val="24"/>
        </w:rPr>
      </w:pPr>
      <w:r w:rsidRPr="00BF64C7">
        <w:rPr>
          <w:rFonts w:ascii="宋体" w:eastAsia="宋体" w:hAnsi="宋体" w:cs="宋体"/>
          <w:b/>
          <w:bCs/>
          <w:kern w:val="0"/>
          <w:sz w:val="24"/>
          <w:szCs w:val="24"/>
        </w:rPr>
        <w:t>结论与建议</w:t>
      </w:r>
    </w:p>
    <w:p w14:paraId="767A7F92" w14:textId="77777777" w:rsidR="00230C55" w:rsidRPr="00BF64C7" w:rsidRDefault="00230C55" w:rsidP="00230C55">
      <w:pPr>
        <w:widowControl/>
        <w:ind w:firstLine="480"/>
        <w:rPr>
          <w:rFonts w:ascii="宋体" w:eastAsia="宋体" w:hAnsi="宋体" w:cs="宋体"/>
          <w:kern w:val="0"/>
          <w:sz w:val="24"/>
          <w:szCs w:val="24"/>
        </w:rPr>
      </w:pPr>
    </w:p>
    <w:p w14:paraId="547D006B" w14:textId="77777777" w:rsidR="00230C55" w:rsidRPr="00BF64C7" w:rsidRDefault="00230C55" w:rsidP="00230C55">
      <w:pPr>
        <w:widowControl/>
        <w:ind w:firstLine="480"/>
        <w:rPr>
          <w:rFonts w:ascii="宋体" w:eastAsia="宋体" w:hAnsi="宋体" w:cs="宋体"/>
          <w:kern w:val="0"/>
          <w:sz w:val="24"/>
          <w:szCs w:val="24"/>
        </w:rPr>
      </w:pPr>
      <w:r w:rsidRPr="00BF64C7">
        <w:rPr>
          <w:rFonts w:ascii="宋体" w:eastAsia="宋体" w:hAnsi="宋体" w:cs="宋体"/>
          <w:kern w:val="0"/>
          <w:sz w:val="24"/>
          <w:szCs w:val="24"/>
        </w:rPr>
        <w:t>中伊之间的友好合作基础以及“一带一路”的战略规划使中伊未来能源合作依然具有广阔的前景。但需要充分意识到，在全球影响力下，能源问题已不再是单纯的经济问题,而是涉及政治、军事、外交等多方位的战略问题。中伊之间的能源合作不仅仅是双边合作关系，而是核心利益国之间综合博弈的结果。未来，欧美对伊朗的制裁不会完全解除，世界主要石油公司之间的仍会恶性竞争，俄罗斯在伊朗经济利益与政治考量不会放松，沙特与伊朗的重重矛盾难以化解，这些国际因素使得中伊未来在能源合作方面存在变数。对此，将提出以下几点建议以应对国际因素对中伊能源合作的影响，从而保障中国的能源安全。</w:t>
      </w:r>
    </w:p>
    <w:p w14:paraId="5A85F6CA" w14:textId="77777777" w:rsidR="00230C55" w:rsidRPr="00BF64C7" w:rsidRDefault="00230C55" w:rsidP="00230C55">
      <w:pPr>
        <w:widowControl/>
        <w:ind w:firstLine="480"/>
        <w:rPr>
          <w:rFonts w:ascii="宋体" w:eastAsia="宋体" w:hAnsi="宋体" w:cs="宋体"/>
          <w:kern w:val="0"/>
          <w:sz w:val="24"/>
          <w:szCs w:val="24"/>
        </w:rPr>
      </w:pPr>
      <w:r w:rsidRPr="00BF64C7">
        <w:rPr>
          <w:rFonts w:ascii="宋体" w:eastAsia="宋体" w:hAnsi="宋体" w:cs="宋体"/>
          <w:b/>
          <w:bCs/>
          <w:color w:val="E68989"/>
          <w:kern w:val="0"/>
          <w:sz w:val="24"/>
          <w:szCs w:val="24"/>
        </w:rPr>
        <w:t>第一，韬光养晦</w:t>
      </w:r>
    </w:p>
    <w:p w14:paraId="60598F21" w14:textId="77777777" w:rsidR="00230C55" w:rsidRPr="00BF64C7" w:rsidRDefault="00230C55" w:rsidP="00230C55">
      <w:pPr>
        <w:widowControl/>
        <w:ind w:firstLine="480"/>
        <w:rPr>
          <w:rFonts w:ascii="宋体" w:eastAsia="宋体" w:hAnsi="宋体" w:cs="宋体"/>
          <w:kern w:val="0"/>
          <w:sz w:val="24"/>
          <w:szCs w:val="24"/>
        </w:rPr>
      </w:pPr>
      <w:r w:rsidRPr="00BF64C7">
        <w:rPr>
          <w:rFonts w:ascii="宋体" w:eastAsia="宋体" w:hAnsi="宋体" w:cs="宋体"/>
          <w:kern w:val="0"/>
          <w:sz w:val="24"/>
          <w:szCs w:val="24"/>
        </w:rPr>
        <w:t>能源的稀缺性与供求的非均衡性赋予了其战略 属性的特征，因而也成为了世界各国争相博弈的焦点。世界各国之间出现的种种矛盾冲突皆是出于利益考量，中国要妥善处理好与各个国家之间的利益关系，缓和矛盾冲突。[16]  面对复杂的能源合作关系，中国自身在政治、经济、军事等实力还存在不足的情况下要在强综合国力的层面下功夫，避免与大国之间正面对抗，努力提升自己在世界上的综合实力，以作为中伊能源合作的坚实后盾。</w:t>
      </w:r>
    </w:p>
    <w:p w14:paraId="66D4C678" w14:textId="77777777" w:rsidR="00230C55" w:rsidRPr="00BF64C7" w:rsidRDefault="00230C55" w:rsidP="00230C55">
      <w:pPr>
        <w:widowControl/>
        <w:ind w:firstLine="480"/>
        <w:rPr>
          <w:rFonts w:ascii="宋体" w:eastAsia="宋体" w:hAnsi="宋体" w:cs="宋体"/>
          <w:kern w:val="0"/>
          <w:sz w:val="24"/>
          <w:szCs w:val="24"/>
        </w:rPr>
      </w:pPr>
      <w:r w:rsidRPr="00BF64C7">
        <w:rPr>
          <w:rFonts w:ascii="宋体" w:eastAsia="宋体" w:hAnsi="宋体" w:cs="宋体"/>
          <w:b/>
          <w:bCs/>
          <w:color w:val="E68989"/>
          <w:kern w:val="0"/>
          <w:sz w:val="24"/>
          <w:szCs w:val="24"/>
        </w:rPr>
        <w:t>第二，加强中伊合作</w:t>
      </w:r>
    </w:p>
    <w:p w14:paraId="0BCECF80" w14:textId="77777777" w:rsidR="00230C55" w:rsidRPr="00BF64C7" w:rsidRDefault="00230C55" w:rsidP="00230C55">
      <w:pPr>
        <w:widowControl/>
        <w:ind w:firstLine="480"/>
        <w:rPr>
          <w:rFonts w:ascii="宋体" w:eastAsia="宋体" w:hAnsi="宋体" w:cs="宋体"/>
          <w:kern w:val="0"/>
          <w:sz w:val="24"/>
          <w:szCs w:val="24"/>
        </w:rPr>
      </w:pPr>
      <w:r w:rsidRPr="00BF64C7">
        <w:rPr>
          <w:rFonts w:ascii="宋体" w:eastAsia="宋体" w:hAnsi="宋体" w:cs="宋体"/>
          <w:kern w:val="0"/>
          <w:sz w:val="24"/>
          <w:szCs w:val="24"/>
        </w:rPr>
        <w:t>伊朗的能源储备依旧具有吸引力，石油储量仅次于沙特居世界第二，天然气储量超过俄罗斯居世界第一，是世界第四大石油生产国。①未来，中国应继续加强与伊朗的能源合作。首先，中伊之间应加强政治互信，即使是伊朗面临新制裁，中伊之间要排除国际干扰因素，继续保持以往的优良合作传统，同时在商贸、文化、人才、军事等领域加强交流，以巩固中伊之间的能源合作。其次，在能源领域方面。目前，中伊在能源合作上局限于石油开采等上游领域，在油气中下游领域合作明显存在不足。因此，除加强两国石油贸易外，还应加强与伊朗在油田勘探开发、炼油厂和码头建设、工程技术服务、天然气开发利用、能源储备基地等领域的合作。</w:t>
      </w:r>
    </w:p>
    <w:p w14:paraId="17FB162D" w14:textId="77777777" w:rsidR="00230C55" w:rsidRPr="00BF64C7" w:rsidRDefault="00230C55" w:rsidP="00230C55">
      <w:pPr>
        <w:widowControl/>
        <w:ind w:firstLine="480"/>
        <w:rPr>
          <w:rFonts w:ascii="宋体" w:eastAsia="宋体" w:hAnsi="宋体" w:cs="宋体"/>
          <w:kern w:val="0"/>
          <w:sz w:val="24"/>
          <w:szCs w:val="24"/>
        </w:rPr>
      </w:pPr>
      <w:r w:rsidRPr="00BF64C7">
        <w:rPr>
          <w:rFonts w:ascii="宋体" w:eastAsia="宋体" w:hAnsi="宋体" w:cs="宋体"/>
          <w:b/>
          <w:bCs/>
          <w:color w:val="E68989"/>
          <w:kern w:val="0"/>
          <w:sz w:val="24"/>
          <w:szCs w:val="24"/>
        </w:rPr>
        <w:t>第三，强化与中东国家的能源合作</w:t>
      </w:r>
    </w:p>
    <w:p w14:paraId="168E8A6D" w14:textId="77777777" w:rsidR="00230C55" w:rsidRPr="00BF64C7" w:rsidRDefault="00230C55" w:rsidP="00230C55">
      <w:pPr>
        <w:widowControl/>
        <w:ind w:firstLine="480"/>
        <w:rPr>
          <w:rFonts w:ascii="宋体" w:eastAsia="宋体" w:hAnsi="宋体" w:cs="宋体"/>
          <w:kern w:val="0"/>
          <w:sz w:val="24"/>
          <w:szCs w:val="24"/>
        </w:rPr>
      </w:pPr>
      <w:r w:rsidRPr="00BF64C7">
        <w:rPr>
          <w:rFonts w:ascii="宋体" w:eastAsia="宋体" w:hAnsi="宋体" w:cs="宋体"/>
          <w:kern w:val="0"/>
          <w:sz w:val="24"/>
          <w:szCs w:val="24"/>
        </w:rPr>
        <w:t>中国海关数据显示，近两年中国从中东地区进口原油虽然占进口总量的比重有所降低，但依然维持在51%的水平②。中国进口的原油一半以上来自中东，像沙特、伊朗、伊拉克、科威特、阿联酋等产油大国都是我国能源合作伙伴。鉴于中东的动荡局势、紧张的国际环境和不稳定的国内环境，中国应妥善处理好与中东各国之间的能源合作。只有在保持与各国之间的良好贸易伙伴关系的基础上，才能够保证我国能源进口多元化，才能保证我国能源安全。其中尤为注意的是要处理好与沙特的合作关系，沙特一直是中国在世界范围内的原油进口大国，其对</w:t>
      </w:r>
      <w:r w:rsidRPr="00BF64C7">
        <w:rPr>
          <w:rFonts w:ascii="宋体" w:eastAsia="宋体" w:hAnsi="宋体" w:cs="宋体"/>
          <w:kern w:val="0"/>
          <w:sz w:val="24"/>
          <w:szCs w:val="24"/>
        </w:rPr>
        <w:lastRenderedPageBreak/>
        <w:t>中国的能源安全来说不言而喻。而沙特与伊朗长久以来的宗教纷争，再加上两国站在不同的国际阵营，这就使得我国在处理沙特与伊朗能源关系的时需要尤为谨慎。</w:t>
      </w:r>
    </w:p>
    <w:p w14:paraId="75613569" w14:textId="77777777" w:rsidR="00230C55" w:rsidRPr="00BF64C7" w:rsidRDefault="00230C55" w:rsidP="00230C55">
      <w:pPr>
        <w:widowControl/>
        <w:ind w:firstLine="480"/>
        <w:rPr>
          <w:rFonts w:ascii="宋体" w:eastAsia="宋体" w:hAnsi="宋体" w:cs="宋体"/>
          <w:kern w:val="0"/>
          <w:sz w:val="24"/>
          <w:szCs w:val="24"/>
        </w:rPr>
      </w:pPr>
      <w:r w:rsidRPr="00BF64C7">
        <w:rPr>
          <w:rFonts w:ascii="宋体" w:eastAsia="宋体" w:hAnsi="宋体" w:cs="宋体"/>
          <w:b/>
          <w:bCs/>
          <w:color w:val="E68989"/>
          <w:kern w:val="0"/>
          <w:sz w:val="24"/>
          <w:szCs w:val="24"/>
        </w:rPr>
        <w:t>第四，充分发挥“一带一路”作用</w:t>
      </w:r>
    </w:p>
    <w:p w14:paraId="2D4AF7BB" w14:textId="77777777" w:rsidR="00230C55" w:rsidRPr="00BF64C7" w:rsidRDefault="00230C55" w:rsidP="00230C55">
      <w:pPr>
        <w:widowControl/>
        <w:ind w:firstLine="480"/>
        <w:rPr>
          <w:rFonts w:ascii="宋体" w:eastAsia="宋体" w:hAnsi="宋体" w:cs="宋体"/>
          <w:kern w:val="0"/>
          <w:sz w:val="24"/>
          <w:szCs w:val="24"/>
        </w:rPr>
      </w:pPr>
      <w:r w:rsidRPr="00BF64C7">
        <w:rPr>
          <w:rFonts w:ascii="宋体" w:eastAsia="宋体" w:hAnsi="宋体" w:cs="宋体"/>
          <w:kern w:val="0"/>
          <w:sz w:val="24"/>
          <w:szCs w:val="24"/>
        </w:rPr>
        <w:t>“一带一路”不仅能够进一步提升中国能源进口渠道的多元化和油气供应的稳定性，还为中国参入国际能源治理搭建了平台。为此，中国需要在“一带一路”平台上构建好参与全球能源治理的战略规划，中国可以以“一带一路”为契机，提出一系列倡议，如建立“一带一路”可持续能源中心、建立全球能源互联网等。与此同时，中国可以利用自身在新能源技术方面的优势加大对“一带一路”沿线国家的推广，输出新能源产品，共建新能源电站，探讨全球能源结构改革和发展绿色经济发展方式等。同时，积极推动沿线国家能源贸易体系、扩大贸易规模和投资范围以及能源运输通道建设等。</w:t>
      </w:r>
    </w:p>
    <w:p w14:paraId="300E7AB4" w14:textId="77777777" w:rsidR="00230C55" w:rsidRPr="00BF64C7" w:rsidRDefault="00230C55" w:rsidP="00230C55">
      <w:pPr>
        <w:widowControl/>
        <w:rPr>
          <w:rFonts w:ascii="宋体" w:eastAsia="宋体" w:hAnsi="宋体" w:cs="宋体"/>
          <w:kern w:val="0"/>
          <w:sz w:val="24"/>
          <w:szCs w:val="24"/>
        </w:rPr>
      </w:pPr>
    </w:p>
    <w:p w14:paraId="368626F4" w14:textId="77777777" w:rsidR="00230C55" w:rsidRPr="00BF64C7" w:rsidRDefault="00230C55" w:rsidP="00230C55">
      <w:pPr>
        <w:widowControl/>
        <w:rPr>
          <w:rFonts w:ascii="宋体" w:eastAsia="宋体" w:hAnsi="宋体" w:cs="宋体"/>
          <w:kern w:val="0"/>
          <w:sz w:val="24"/>
          <w:szCs w:val="24"/>
        </w:rPr>
      </w:pPr>
      <w:r w:rsidRPr="00BF64C7">
        <w:rPr>
          <w:rFonts w:ascii="宋体" w:eastAsia="宋体" w:hAnsi="宋体" w:cs="宋体"/>
          <w:kern w:val="0"/>
          <w:sz w:val="24"/>
          <w:szCs w:val="24"/>
        </w:rPr>
        <w:t>（本文摘自《国土资源情报》2018年第2期）</w:t>
      </w:r>
    </w:p>
    <w:p w14:paraId="53913721" w14:textId="77777777" w:rsidR="00230C55" w:rsidRPr="00BF64C7" w:rsidRDefault="00230C55" w:rsidP="00230C55"/>
    <w:p w14:paraId="57015392" w14:textId="77777777" w:rsidR="0083580E" w:rsidRPr="00230C55" w:rsidRDefault="0083580E" w:rsidP="00230C55">
      <w:pPr>
        <w:widowControl/>
      </w:pPr>
    </w:p>
    <w:sectPr w:rsidR="0083580E" w:rsidRPr="00230C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8A1"/>
    <w:rsid w:val="000B59FB"/>
    <w:rsid w:val="00230C55"/>
    <w:rsid w:val="0083580E"/>
    <w:rsid w:val="00EF5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CDAB0"/>
  <w15:chartTrackingRefBased/>
  <w15:docId w15:val="{6FAA1968-91E9-44DB-8F21-4B2820C40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0B59F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0B59FB"/>
    <w:rPr>
      <w:rFonts w:ascii="宋体" w:eastAsia="宋体" w:hAnsi="宋体" w:cs="宋体"/>
      <w:b/>
      <w:bCs/>
      <w:kern w:val="0"/>
      <w:sz w:val="36"/>
      <w:szCs w:val="36"/>
    </w:rPr>
  </w:style>
  <w:style w:type="paragraph" w:styleId="a3">
    <w:name w:val="Normal (Web)"/>
    <w:basedOn w:val="a"/>
    <w:uiPriority w:val="99"/>
    <w:semiHidden/>
    <w:unhideWhenUsed/>
    <w:rsid w:val="000B59F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B59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2406">
      <w:bodyDiv w:val="1"/>
      <w:marLeft w:val="0"/>
      <w:marRight w:val="0"/>
      <w:marTop w:val="0"/>
      <w:marBottom w:val="0"/>
      <w:divBdr>
        <w:top w:val="none" w:sz="0" w:space="0" w:color="auto"/>
        <w:left w:val="none" w:sz="0" w:space="0" w:color="auto"/>
        <w:bottom w:val="none" w:sz="0" w:space="0" w:color="auto"/>
        <w:right w:val="none" w:sz="0" w:space="0" w:color="auto"/>
      </w:divBdr>
    </w:div>
    <w:div w:id="106865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1212</Words>
  <Characters>6911</Characters>
  <Application>Microsoft Office Word</Application>
  <DocSecurity>0</DocSecurity>
  <Lines>57</Lines>
  <Paragraphs>16</Paragraphs>
  <ScaleCrop>false</ScaleCrop>
  <Company/>
  <LinksUpToDate>false</LinksUpToDate>
  <CharactersWithSpaces>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4</cp:revision>
  <dcterms:created xsi:type="dcterms:W3CDTF">2020-01-14T04:45:00Z</dcterms:created>
  <dcterms:modified xsi:type="dcterms:W3CDTF">2020-03-04T14:11:00Z</dcterms:modified>
</cp:coreProperties>
</file>