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71A08" w14:textId="77777777" w:rsidR="007C0986" w:rsidRPr="007C0986" w:rsidRDefault="007C0986" w:rsidP="007C0986">
      <w:pPr>
        <w:widowControl/>
        <w:shd w:val="clear" w:color="auto" w:fill="FFFFFF"/>
        <w:spacing w:after="210"/>
        <w:jc w:val="left"/>
        <w:outlineLvl w:val="1"/>
        <w:rPr>
          <w:rFonts w:ascii="宋体" w:eastAsia="宋体" w:hAnsi="宋体" w:cs="宋体"/>
          <w:color w:val="333333"/>
          <w:spacing w:val="8"/>
          <w:kern w:val="0"/>
          <w:sz w:val="44"/>
          <w:szCs w:val="44"/>
        </w:rPr>
      </w:pPr>
      <w:bookmarkStart w:id="0" w:name="_GoBack"/>
      <w:r w:rsidRPr="007C0986">
        <w:rPr>
          <w:rFonts w:ascii="宋体" w:eastAsia="宋体" w:hAnsi="宋体" w:cs="宋体" w:hint="eastAsia"/>
          <w:color w:val="333333"/>
          <w:spacing w:val="8"/>
          <w:kern w:val="0"/>
          <w:sz w:val="44"/>
          <w:szCs w:val="44"/>
        </w:rPr>
        <w:t>【石油观察家】黄辉：对中国引进LNG资源商务模式的总结分析与建议</w:t>
      </w:r>
    </w:p>
    <w:bookmarkEnd w:id="0"/>
    <w:p w14:paraId="726183B0" w14:textId="77777777" w:rsidR="007C0986" w:rsidRPr="007C0986" w:rsidRDefault="007C0986" w:rsidP="007C0986">
      <w:pPr>
        <w:pStyle w:val="a3"/>
        <w:shd w:val="clear" w:color="auto" w:fill="FFFFFF"/>
        <w:spacing w:before="0" w:beforeAutospacing="0" w:after="0" w:afterAutospacing="0"/>
        <w:jc w:val="both"/>
        <w:rPr>
          <w:color w:val="333333"/>
          <w:spacing w:val="8"/>
        </w:rPr>
      </w:pPr>
      <w:r w:rsidRPr="007C0986">
        <w:rPr>
          <w:rStyle w:val="a4"/>
          <w:rFonts w:hint="eastAsia"/>
          <w:color w:val="333333"/>
          <w:spacing w:val="8"/>
        </w:rPr>
        <w:t>文|黄辉  中海石油气电集团研发中心</w:t>
      </w:r>
    </w:p>
    <w:p w14:paraId="2205F9C4" w14:textId="77777777" w:rsidR="007C0986" w:rsidRPr="007C0986" w:rsidRDefault="007C0986" w:rsidP="007C0986">
      <w:pPr>
        <w:pStyle w:val="a3"/>
        <w:shd w:val="clear" w:color="auto" w:fill="FFFFFF"/>
        <w:spacing w:before="0" w:beforeAutospacing="0" w:after="0" w:afterAutospacing="0" w:line="420" w:lineRule="atLeast"/>
        <w:jc w:val="both"/>
        <w:rPr>
          <w:rFonts w:hint="eastAsia"/>
          <w:color w:val="333333"/>
          <w:spacing w:val="8"/>
        </w:rPr>
      </w:pPr>
      <w:r w:rsidRPr="007C0986">
        <w:rPr>
          <w:rFonts w:hint="eastAsia"/>
          <w:color w:val="333333"/>
          <w:spacing w:val="8"/>
        </w:rPr>
        <w:t> </w:t>
      </w:r>
    </w:p>
    <w:p w14:paraId="5A4B8D5F" w14:textId="77777777" w:rsidR="007C0986" w:rsidRPr="007C0986" w:rsidRDefault="007C0986" w:rsidP="007C0986">
      <w:pPr>
        <w:pStyle w:val="a3"/>
        <w:shd w:val="clear" w:color="auto" w:fill="FFFFFF"/>
        <w:spacing w:before="0" w:beforeAutospacing="0" w:after="0" w:afterAutospacing="0" w:line="420" w:lineRule="atLeast"/>
        <w:jc w:val="both"/>
        <w:rPr>
          <w:rFonts w:hint="eastAsia"/>
          <w:color w:val="333333"/>
          <w:spacing w:val="8"/>
        </w:rPr>
      </w:pPr>
      <w:r w:rsidRPr="007C0986">
        <w:rPr>
          <w:rStyle w:val="a5"/>
          <w:rFonts w:hint="eastAsia"/>
          <w:b/>
          <w:bCs/>
          <w:color w:val="C00000"/>
          <w:spacing w:val="8"/>
        </w:rPr>
        <w:t>摘要：</w:t>
      </w:r>
      <w:r w:rsidRPr="007C0986">
        <w:rPr>
          <w:rStyle w:val="a5"/>
          <w:rFonts w:hint="eastAsia"/>
          <w:color w:val="C00000"/>
          <w:spacing w:val="8"/>
        </w:rPr>
        <w:t>在总结日本、韩国以及欧洲引进LNG商务模式的基础上，分析了我国现存的“资源市场一体化”和“加工与贸易组合”的LNG进口商务模式，并根据发展的新形势，认为我国进口LNG的商务模式将会多样化，还将存在“用户建设接收站直接获取资源”和“第三方委托加工”的商务模式，并从资源获取、基础设施投资建设、价格机制以及市场发展的角度提出了我国引进</w:t>
      </w:r>
      <w:proofErr w:type="spellStart"/>
      <w:r w:rsidRPr="007C0986">
        <w:rPr>
          <w:rStyle w:val="a5"/>
          <w:rFonts w:hint="eastAsia"/>
          <w:color w:val="C00000"/>
          <w:spacing w:val="8"/>
        </w:rPr>
        <w:t>LNG</w:t>
      </w:r>
      <w:proofErr w:type="spellEnd"/>
      <w:r w:rsidRPr="007C0986">
        <w:rPr>
          <w:rStyle w:val="a5"/>
          <w:rFonts w:hint="eastAsia"/>
          <w:color w:val="C00000"/>
          <w:spacing w:val="8"/>
        </w:rPr>
        <w:t>的风险及其建议。</w:t>
      </w:r>
    </w:p>
    <w:p w14:paraId="1F7B660E" w14:textId="77777777" w:rsidR="007C0986" w:rsidRPr="007C0986" w:rsidRDefault="007C0986" w:rsidP="007C0986">
      <w:pPr>
        <w:pStyle w:val="a3"/>
        <w:shd w:val="clear" w:color="auto" w:fill="FFFFFF"/>
        <w:spacing w:before="0" w:beforeAutospacing="0" w:after="0" w:afterAutospacing="0" w:line="420" w:lineRule="atLeast"/>
        <w:jc w:val="both"/>
        <w:rPr>
          <w:rFonts w:hint="eastAsia"/>
          <w:color w:val="333333"/>
          <w:spacing w:val="8"/>
        </w:rPr>
      </w:pPr>
      <w:r w:rsidRPr="007C0986">
        <w:rPr>
          <w:rFonts w:hint="eastAsia"/>
          <w:color w:val="333333"/>
          <w:spacing w:val="8"/>
        </w:rPr>
        <w:t> </w:t>
      </w:r>
    </w:p>
    <w:p w14:paraId="5C06FA2E" w14:textId="77777777" w:rsidR="007C0986" w:rsidRPr="007C0986" w:rsidRDefault="007C0986" w:rsidP="007C0986">
      <w:pPr>
        <w:pStyle w:val="a3"/>
        <w:shd w:val="clear" w:color="auto" w:fill="FFFFFF"/>
        <w:spacing w:before="0" w:beforeAutospacing="0" w:after="0" w:afterAutospacing="0" w:line="420" w:lineRule="atLeast"/>
        <w:jc w:val="both"/>
        <w:rPr>
          <w:rFonts w:hint="eastAsia"/>
          <w:color w:val="333333"/>
          <w:spacing w:val="8"/>
        </w:rPr>
      </w:pPr>
      <w:r w:rsidRPr="007C0986">
        <w:rPr>
          <w:rStyle w:val="a4"/>
          <w:rFonts w:hint="eastAsia"/>
          <w:color w:val="333333"/>
          <w:spacing w:val="8"/>
        </w:rPr>
        <w:t>0 引言</w:t>
      </w:r>
    </w:p>
    <w:p w14:paraId="12B8A169" w14:textId="77777777" w:rsidR="007C0986" w:rsidRPr="007C0986" w:rsidRDefault="007C0986" w:rsidP="007C0986">
      <w:pPr>
        <w:pStyle w:val="a3"/>
        <w:shd w:val="clear" w:color="auto" w:fill="FFFFFF"/>
        <w:spacing w:before="0" w:beforeAutospacing="0" w:after="0" w:afterAutospacing="0" w:line="420" w:lineRule="atLeast"/>
        <w:ind w:firstLine="480"/>
        <w:jc w:val="both"/>
        <w:rPr>
          <w:rFonts w:hint="eastAsia"/>
          <w:color w:val="333333"/>
          <w:spacing w:val="8"/>
        </w:rPr>
      </w:pPr>
      <w:r w:rsidRPr="007C0986">
        <w:rPr>
          <w:rFonts w:hint="eastAsia"/>
          <w:color w:val="333333"/>
          <w:spacing w:val="8"/>
        </w:rPr>
        <w:t>当今随着国际资源市场供需关系变化、中国政府市场化的改革力度的加强、天然气利用基础设施更加完善、天然气市场主体更加多样，LNG国际市场、天然气国内市场及国内天然气的政策环境在发生着深刻变化，新形势下LNG资源引入的商务模式需要进行总结分析。</w:t>
      </w:r>
    </w:p>
    <w:p w14:paraId="501505CC" w14:textId="77777777" w:rsidR="007C0986" w:rsidRPr="007C0986" w:rsidRDefault="007C0986" w:rsidP="007C0986">
      <w:pPr>
        <w:pStyle w:val="a3"/>
        <w:shd w:val="clear" w:color="auto" w:fill="FFFFFF"/>
        <w:spacing w:before="0" w:beforeAutospacing="0" w:after="0" w:afterAutospacing="0" w:line="420" w:lineRule="atLeast"/>
        <w:jc w:val="both"/>
        <w:rPr>
          <w:rFonts w:hint="eastAsia"/>
          <w:color w:val="333333"/>
          <w:spacing w:val="8"/>
        </w:rPr>
      </w:pPr>
      <w:r w:rsidRPr="007C0986">
        <w:rPr>
          <w:rFonts w:hint="eastAsia"/>
          <w:color w:val="333333"/>
          <w:spacing w:val="8"/>
        </w:rPr>
        <w:t> </w:t>
      </w:r>
    </w:p>
    <w:p w14:paraId="518C35FB" w14:textId="77777777" w:rsidR="007C0986" w:rsidRPr="007C0986" w:rsidRDefault="007C0986" w:rsidP="007C0986">
      <w:pPr>
        <w:pStyle w:val="a3"/>
        <w:shd w:val="clear" w:color="auto" w:fill="FFFFFF"/>
        <w:spacing w:before="0" w:beforeAutospacing="0" w:after="0" w:afterAutospacing="0" w:line="420" w:lineRule="atLeast"/>
        <w:jc w:val="both"/>
        <w:rPr>
          <w:rFonts w:hint="eastAsia"/>
          <w:color w:val="333333"/>
          <w:spacing w:val="8"/>
        </w:rPr>
      </w:pPr>
      <w:r w:rsidRPr="007C0986">
        <w:rPr>
          <w:rStyle w:val="a4"/>
          <w:rFonts w:hint="eastAsia"/>
          <w:color w:val="333333"/>
          <w:spacing w:val="8"/>
        </w:rPr>
        <w:t>1  LNG资源进口的特点</w:t>
      </w:r>
    </w:p>
    <w:p w14:paraId="0AFFB3FB" w14:textId="77777777" w:rsidR="007C0986" w:rsidRPr="007C0986" w:rsidRDefault="007C0986" w:rsidP="007C0986">
      <w:pPr>
        <w:pStyle w:val="a3"/>
        <w:shd w:val="clear" w:color="auto" w:fill="FFFFFF"/>
        <w:spacing w:before="0" w:beforeAutospacing="0" w:after="0" w:afterAutospacing="0" w:line="420" w:lineRule="atLeast"/>
        <w:jc w:val="both"/>
        <w:rPr>
          <w:rFonts w:hint="eastAsia"/>
          <w:color w:val="333333"/>
          <w:spacing w:val="8"/>
        </w:rPr>
      </w:pPr>
      <w:r w:rsidRPr="007C0986">
        <w:rPr>
          <w:rStyle w:val="a4"/>
          <w:rFonts w:hint="eastAsia"/>
          <w:color w:val="333333"/>
          <w:spacing w:val="8"/>
        </w:rPr>
        <w:t>1.1  LNG的进口涉及到整个LNG产业链</w:t>
      </w:r>
    </w:p>
    <w:p w14:paraId="0EA856D7" w14:textId="77777777" w:rsidR="007C0986" w:rsidRPr="007C0986" w:rsidRDefault="007C0986" w:rsidP="007C0986">
      <w:pPr>
        <w:pStyle w:val="a3"/>
        <w:shd w:val="clear" w:color="auto" w:fill="FFFFFF"/>
        <w:spacing w:before="0" w:beforeAutospacing="0" w:after="0" w:afterAutospacing="0" w:line="420" w:lineRule="atLeast"/>
        <w:ind w:firstLine="480"/>
        <w:jc w:val="both"/>
        <w:rPr>
          <w:rFonts w:hint="eastAsia"/>
          <w:color w:val="333333"/>
          <w:spacing w:val="8"/>
        </w:rPr>
      </w:pPr>
      <w:r w:rsidRPr="007C0986">
        <w:rPr>
          <w:rFonts w:hint="eastAsia"/>
          <w:color w:val="333333"/>
          <w:spacing w:val="8"/>
        </w:rPr>
        <w:t>在LNG进口环节体现了整个上、中、下游的整个产业链的配合联动。如上游的气田开发及液化厂的建设需要以落实卖家为前提，运输船的建造和运营需要确定资源点和接收点，接收终端的建设需要资源的锁定和确定的市场范围，下游电厂、城市燃气、工业用气等则需要落实资源后方可配套建设，LNG进口需要真个产业链的联动，如果任一环节出现问题，则会给其他环节带来巨大风险。</w:t>
      </w:r>
    </w:p>
    <w:p w14:paraId="6B18217D" w14:textId="77777777" w:rsidR="007C0986" w:rsidRPr="007C0986" w:rsidRDefault="007C0986" w:rsidP="007C0986">
      <w:pPr>
        <w:pStyle w:val="a3"/>
        <w:shd w:val="clear" w:color="auto" w:fill="FFFFFF"/>
        <w:spacing w:before="0" w:beforeAutospacing="0" w:after="0" w:afterAutospacing="0" w:line="420" w:lineRule="atLeast"/>
        <w:jc w:val="both"/>
        <w:rPr>
          <w:rFonts w:hint="eastAsia"/>
          <w:color w:val="333333"/>
          <w:spacing w:val="8"/>
        </w:rPr>
      </w:pPr>
      <w:r w:rsidRPr="007C0986">
        <w:rPr>
          <w:rStyle w:val="a4"/>
          <w:rFonts w:hint="eastAsia"/>
          <w:color w:val="333333"/>
          <w:spacing w:val="8"/>
        </w:rPr>
        <w:t>1.2  LNG进口需要大量的专用资产</w:t>
      </w:r>
    </w:p>
    <w:p w14:paraId="17C998C5" w14:textId="77777777" w:rsidR="007C0986" w:rsidRPr="007C0986" w:rsidRDefault="007C0986" w:rsidP="007C0986">
      <w:pPr>
        <w:pStyle w:val="a3"/>
        <w:shd w:val="clear" w:color="auto" w:fill="FFFFFF"/>
        <w:spacing w:before="0" w:beforeAutospacing="0" w:after="0" w:afterAutospacing="0" w:line="420" w:lineRule="atLeast"/>
        <w:ind w:firstLine="480"/>
        <w:jc w:val="both"/>
        <w:rPr>
          <w:rFonts w:hint="eastAsia"/>
          <w:color w:val="333333"/>
          <w:spacing w:val="8"/>
        </w:rPr>
      </w:pPr>
      <w:r w:rsidRPr="007C0986">
        <w:rPr>
          <w:rFonts w:hint="eastAsia"/>
          <w:color w:val="333333"/>
          <w:spacing w:val="8"/>
        </w:rPr>
        <w:t>在LNG产业中，一旦确定交易伙伴，交易伙伴间需要按照特点生产流程建设专用资产，资源方需要建设液化厂，而资源引进方需要建设接收站和管线，资源使用方需要建设终端使用实施如电厂等，这些专用资产一般具有投资大、投资同步性高的特点。</w:t>
      </w:r>
    </w:p>
    <w:p w14:paraId="2BF687D2" w14:textId="77777777" w:rsidR="007C0986" w:rsidRPr="007C0986" w:rsidRDefault="007C0986" w:rsidP="007C0986">
      <w:pPr>
        <w:pStyle w:val="a3"/>
        <w:shd w:val="clear" w:color="auto" w:fill="FFFFFF"/>
        <w:spacing w:before="0" w:beforeAutospacing="0" w:after="0" w:afterAutospacing="0" w:line="420" w:lineRule="atLeast"/>
        <w:jc w:val="both"/>
        <w:rPr>
          <w:rFonts w:hint="eastAsia"/>
          <w:color w:val="333333"/>
          <w:spacing w:val="8"/>
        </w:rPr>
      </w:pPr>
      <w:r w:rsidRPr="007C0986">
        <w:rPr>
          <w:rStyle w:val="a4"/>
          <w:rFonts w:hint="eastAsia"/>
          <w:color w:val="333333"/>
          <w:spacing w:val="8"/>
        </w:rPr>
        <w:t>1.3  LNG 进口贸易“点对点贸易以及长期合同为主”的特点</w:t>
      </w:r>
    </w:p>
    <w:p w14:paraId="2BC55D5B" w14:textId="77777777" w:rsidR="007C0986" w:rsidRPr="007C0986" w:rsidRDefault="007C0986" w:rsidP="007C0986">
      <w:pPr>
        <w:pStyle w:val="a3"/>
        <w:shd w:val="clear" w:color="auto" w:fill="FFFFFF"/>
        <w:spacing w:before="0" w:beforeAutospacing="0" w:after="0" w:afterAutospacing="0" w:line="420" w:lineRule="atLeast"/>
        <w:ind w:firstLine="480"/>
        <w:jc w:val="both"/>
        <w:rPr>
          <w:rFonts w:hint="eastAsia"/>
          <w:color w:val="333333"/>
          <w:spacing w:val="8"/>
        </w:rPr>
      </w:pPr>
      <w:r w:rsidRPr="007C0986">
        <w:rPr>
          <w:rFonts w:hint="eastAsia"/>
          <w:color w:val="333333"/>
          <w:spacing w:val="8"/>
        </w:rPr>
        <w:lastRenderedPageBreak/>
        <w:t>按照交易成本理论，LNG的这种产业链特征以及贸易需要大量的专用资产特点，实施“一体化”组织是最为有效的，但是考虑到跨国交易以及整个产业链的投资巨大，需要不同的公司分担，“一体化组织”则以不同公司间点对点的长期合同特点进行体现。</w:t>
      </w:r>
    </w:p>
    <w:p w14:paraId="4D9B2C46" w14:textId="77777777" w:rsidR="007C0986" w:rsidRPr="007C0986" w:rsidRDefault="007C0986" w:rsidP="007C0986">
      <w:pPr>
        <w:pStyle w:val="a3"/>
        <w:shd w:val="clear" w:color="auto" w:fill="FFFFFF"/>
        <w:spacing w:before="0" w:beforeAutospacing="0" w:after="0" w:afterAutospacing="0" w:line="420" w:lineRule="atLeast"/>
        <w:jc w:val="both"/>
        <w:rPr>
          <w:rFonts w:hint="eastAsia"/>
          <w:color w:val="333333"/>
          <w:spacing w:val="8"/>
        </w:rPr>
      </w:pPr>
      <w:r w:rsidRPr="007C0986">
        <w:rPr>
          <w:rStyle w:val="a4"/>
          <w:rFonts w:hint="eastAsia"/>
          <w:color w:val="333333"/>
          <w:spacing w:val="8"/>
        </w:rPr>
        <w:t>1.4  LNG进口合同的“照付不议”</w:t>
      </w:r>
    </w:p>
    <w:p w14:paraId="54FE4674" w14:textId="77777777" w:rsidR="007C0986" w:rsidRPr="007C0986" w:rsidRDefault="007C0986" w:rsidP="007C0986">
      <w:pPr>
        <w:pStyle w:val="a3"/>
        <w:shd w:val="clear" w:color="auto" w:fill="FFFFFF"/>
        <w:spacing w:before="0" w:beforeAutospacing="0" w:after="0" w:afterAutospacing="0" w:line="420" w:lineRule="atLeast"/>
        <w:ind w:firstLine="480"/>
        <w:jc w:val="both"/>
        <w:rPr>
          <w:rFonts w:hint="eastAsia"/>
          <w:color w:val="333333"/>
          <w:spacing w:val="8"/>
        </w:rPr>
      </w:pPr>
      <w:r w:rsidRPr="007C0986">
        <w:rPr>
          <w:rFonts w:hint="eastAsia"/>
          <w:color w:val="333333"/>
          <w:spacing w:val="8"/>
        </w:rPr>
        <w:t>所谓“照付不议”，是天然气供应的国际惯例和规则，就是指在市场变化情况下，付费不得变更，用户用气未达到此量，仍须按此量付款；供气方供气未达到此量时，要对用户作相应补偿。如果用户在年度内提取的天然气量小于当年合同量，可以在一定期限内进行补提。“照付不议”的本质是将上游的资源方的投资开发风险向中游的接收站LNG进口方和用户传递的过程，要求上中下游共同克服生产、运输、接收和使用的风险问题，这也是由LNG产业链及LNG进口贸易的特性决定的。</w:t>
      </w:r>
    </w:p>
    <w:p w14:paraId="39E1C5DB" w14:textId="77777777" w:rsidR="007C0986" w:rsidRPr="007C0986" w:rsidRDefault="007C0986" w:rsidP="007C0986">
      <w:pPr>
        <w:pStyle w:val="a3"/>
        <w:shd w:val="clear" w:color="auto" w:fill="FFFFFF"/>
        <w:spacing w:before="0" w:beforeAutospacing="0" w:after="0" w:afterAutospacing="0" w:line="420" w:lineRule="atLeast"/>
        <w:jc w:val="both"/>
        <w:rPr>
          <w:rFonts w:hint="eastAsia"/>
          <w:color w:val="333333"/>
          <w:spacing w:val="8"/>
        </w:rPr>
      </w:pPr>
      <w:r w:rsidRPr="007C0986">
        <w:rPr>
          <w:rFonts w:hint="eastAsia"/>
          <w:color w:val="333333"/>
          <w:spacing w:val="8"/>
        </w:rPr>
        <w:t> </w:t>
      </w:r>
    </w:p>
    <w:p w14:paraId="257023C0" w14:textId="77777777" w:rsidR="007C0986" w:rsidRPr="007C0986" w:rsidRDefault="007C0986" w:rsidP="007C0986">
      <w:pPr>
        <w:pStyle w:val="a3"/>
        <w:shd w:val="clear" w:color="auto" w:fill="FFFFFF"/>
        <w:spacing w:before="0" w:beforeAutospacing="0" w:after="0" w:afterAutospacing="0" w:line="420" w:lineRule="atLeast"/>
        <w:jc w:val="both"/>
        <w:rPr>
          <w:rFonts w:hint="eastAsia"/>
          <w:color w:val="333333"/>
          <w:spacing w:val="8"/>
        </w:rPr>
      </w:pPr>
      <w:r w:rsidRPr="007C0986">
        <w:rPr>
          <w:rStyle w:val="a4"/>
          <w:rFonts w:hint="eastAsia"/>
          <w:color w:val="333333"/>
          <w:spacing w:val="8"/>
        </w:rPr>
        <w:t>2  天然气市场较为成熟的国家引进LNG的商务模式</w:t>
      </w:r>
    </w:p>
    <w:p w14:paraId="5A183146" w14:textId="77777777" w:rsidR="007C0986" w:rsidRPr="007C0986" w:rsidRDefault="007C0986" w:rsidP="007C0986">
      <w:pPr>
        <w:pStyle w:val="a3"/>
        <w:shd w:val="clear" w:color="auto" w:fill="FFFFFF"/>
        <w:spacing w:before="0" w:beforeAutospacing="0" w:after="0" w:afterAutospacing="0" w:line="420" w:lineRule="atLeast"/>
        <w:jc w:val="both"/>
        <w:rPr>
          <w:rFonts w:hint="eastAsia"/>
          <w:color w:val="333333"/>
          <w:spacing w:val="8"/>
        </w:rPr>
      </w:pPr>
      <w:r w:rsidRPr="007C0986">
        <w:rPr>
          <w:rStyle w:val="a4"/>
          <w:rFonts w:hint="eastAsia"/>
          <w:color w:val="333333"/>
          <w:spacing w:val="8"/>
        </w:rPr>
        <w:t>2.1  日本引进LNG的商务模式分析</w:t>
      </w:r>
    </w:p>
    <w:p w14:paraId="6D2730EE" w14:textId="77777777" w:rsidR="007C0986" w:rsidRPr="007C0986" w:rsidRDefault="007C0986" w:rsidP="007C0986">
      <w:pPr>
        <w:pStyle w:val="a3"/>
        <w:shd w:val="clear" w:color="auto" w:fill="FFFFFF"/>
        <w:spacing w:before="0" w:beforeAutospacing="0" w:after="0" w:afterAutospacing="0" w:line="420" w:lineRule="atLeast"/>
        <w:ind w:firstLine="480"/>
        <w:jc w:val="both"/>
        <w:rPr>
          <w:rFonts w:hint="eastAsia"/>
          <w:color w:val="333333"/>
          <w:spacing w:val="8"/>
        </w:rPr>
      </w:pPr>
      <w:r w:rsidRPr="007C0986">
        <w:rPr>
          <w:rFonts w:hint="eastAsia"/>
          <w:color w:val="333333"/>
          <w:spacing w:val="8"/>
        </w:rPr>
        <w:t>日本LNG进口以燃气公司和电力公司为主体进行资源购销和中下游一体化投资运营管理。燃气公司投资建设和运营LNG接收站、高压管网、中低压输配管网，与资源方签订资源购销协议（SPA）由国外进口LNG，与消费终端签订天然气销售协议（GSA）向天然气消费终端销售天然气。电力公司投资建设和运营LNG接收站、高压管网和燃气电厂，由国外进口LNG向居民和企业销售电力，如图1所示。</w:t>
      </w:r>
    </w:p>
    <w:p w14:paraId="1CDD67AE" w14:textId="3D87AD0A" w:rsidR="00E724E7" w:rsidRPr="007C0986" w:rsidRDefault="007C0986">
      <w:pPr>
        <w:rPr>
          <w:rFonts w:ascii="宋体" w:eastAsia="宋体" w:hAnsi="宋体"/>
          <w:sz w:val="24"/>
          <w:szCs w:val="24"/>
        </w:rPr>
      </w:pPr>
      <w:r w:rsidRPr="007C0986">
        <w:rPr>
          <w:rFonts w:ascii="宋体" w:eastAsia="宋体" w:hAnsi="宋体"/>
          <w:noProof/>
          <w:sz w:val="24"/>
          <w:szCs w:val="24"/>
        </w:rPr>
        <w:drawing>
          <wp:inline distT="0" distB="0" distL="0" distR="0" wp14:anchorId="4EA4ABA2" wp14:editId="174D3389">
            <wp:extent cx="5274310" cy="221361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274310" cy="2213610"/>
                    </a:xfrm>
                    <a:prstGeom prst="rect">
                      <a:avLst/>
                    </a:prstGeom>
                  </pic:spPr>
                </pic:pic>
              </a:graphicData>
            </a:graphic>
          </wp:inline>
        </w:drawing>
      </w:r>
    </w:p>
    <w:p w14:paraId="20F63BC6" w14:textId="77777777" w:rsidR="007C0986" w:rsidRPr="007C0986" w:rsidRDefault="007C0986" w:rsidP="007C0986">
      <w:pPr>
        <w:pStyle w:val="a3"/>
        <w:shd w:val="clear" w:color="auto" w:fill="FFFFFF"/>
        <w:spacing w:before="0" w:beforeAutospacing="0" w:after="0" w:afterAutospacing="0" w:line="420" w:lineRule="atLeast"/>
        <w:ind w:firstLine="480"/>
        <w:jc w:val="both"/>
        <w:rPr>
          <w:color w:val="333333"/>
          <w:spacing w:val="8"/>
        </w:rPr>
      </w:pPr>
      <w:r w:rsidRPr="007C0986">
        <w:rPr>
          <w:rFonts w:hint="eastAsia"/>
          <w:color w:val="333333"/>
          <w:spacing w:val="8"/>
        </w:rPr>
        <w:t>不同的区域由不同的燃气公司和电力公司负责国内的天然气或者天然气电力的市场，不同区域间燃气公司和电力公司不相互竞争，在国内区域市场上呈现高度的中下游垄断特点。而在对外购买资源时，则表现出多个燃气</w:t>
      </w:r>
      <w:r w:rsidRPr="007C0986">
        <w:rPr>
          <w:rFonts w:hint="eastAsia"/>
          <w:color w:val="333333"/>
          <w:spacing w:val="8"/>
        </w:rPr>
        <w:lastRenderedPageBreak/>
        <w:t>公司和电力公司组成资源购买团队，由资源购买团队向资源方进行谈判，以获取最大的优惠。而单个接收站则又对应了多个资源供应点，分散了资源供应风险。</w:t>
      </w:r>
    </w:p>
    <w:p w14:paraId="215FEBB4" w14:textId="77777777" w:rsidR="007C0986" w:rsidRPr="007C0986" w:rsidRDefault="007C0986" w:rsidP="007C0986">
      <w:pPr>
        <w:pStyle w:val="a3"/>
        <w:shd w:val="clear" w:color="auto" w:fill="FFFFFF"/>
        <w:spacing w:before="0" w:beforeAutospacing="0" w:after="0" w:afterAutospacing="0" w:line="420" w:lineRule="atLeast"/>
        <w:ind w:firstLine="480"/>
        <w:jc w:val="both"/>
        <w:rPr>
          <w:rFonts w:hint="eastAsia"/>
          <w:color w:val="333333"/>
          <w:spacing w:val="8"/>
        </w:rPr>
      </w:pPr>
      <w:r w:rsidRPr="007C0986">
        <w:rPr>
          <w:rFonts w:hint="eastAsia"/>
          <w:color w:val="333333"/>
          <w:spacing w:val="8"/>
        </w:rPr>
        <w:t>该模式下由燃气公司或者电力公司与资源方签订长期的“照付不议”资源购买协议，进口LNG价格上与日本一揽子原油价格（JCC）挂钩。由于其在下游处于区域性的垄断地位，可以顺价销售天然气，转移其照付不议风险和价格风险。</w:t>
      </w:r>
    </w:p>
    <w:p w14:paraId="77E22AE2" w14:textId="77777777" w:rsidR="007C0986" w:rsidRPr="007C0986" w:rsidRDefault="007C0986" w:rsidP="007C0986">
      <w:pPr>
        <w:pStyle w:val="a3"/>
        <w:shd w:val="clear" w:color="auto" w:fill="FFFFFF"/>
        <w:spacing w:before="0" w:beforeAutospacing="0" w:after="0" w:afterAutospacing="0" w:line="420" w:lineRule="atLeast"/>
        <w:jc w:val="both"/>
        <w:rPr>
          <w:rFonts w:hint="eastAsia"/>
          <w:color w:val="333333"/>
          <w:spacing w:val="8"/>
        </w:rPr>
      </w:pPr>
      <w:r w:rsidRPr="007C0986">
        <w:rPr>
          <w:rStyle w:val="a4"/>
          <w:rFonts w:hint="eastAsia"/>
          <w:color w:val="333333"/>
          <w:spacing w:val="8"/>
        </w:rPr>
        <w:t>2.2  韩国引进LNG的商务模式</w:t>
      </w:r>
    </w:p>
    <w:p w14:paraId="3A941FC8" w14:textId="77777777" w:rsidR="007C0986" w:rsidRPr="007C0986" w:rsidRDefault="007C0986" w:rsidP="007C0986">
      <w:pPr>
        <w:pStyle w:val="a3"/>
        <w:shd w:val="clear" w:color="auto" w:fill="FFFFFF"/>
        <w:spacing w:before="0" w:beforeAutospacing="0" w:after="0" w:afterAutospacing="0" w:line="420" w:lineRule="atLeast"/>
        <w:ind w:firstLine="480"/>
        <w:jc w:val="both"/>
        <w:rPr>
          <w:rFonts w:hint="eastAsia"/>
          <w:color w:val="333333"/>
          <w:spacing w:val="8"/>
        </w:rPr>
      </w:pPr>
      <w:r w:rsidRPr="007C0986">
        <w:rPr>
          <w:rFonts w:hint="eastAsia"/>
          <w:color w:val="333333"/>
          <w:spacing w:val="8"/>
        </w:rPr>
        <w:t>依照韩国政府有关规定，韩国进口LNG由韩国天然气公司负责，并且由该公司建设和运营全国的LNG接收站、长输管线。韩国天然气公司按照下游用户（城市燃气公司、燃气电厂、单独供应的大工业用户等）每年定期报送的用气需求，由国外进口LNG，并经LNG 接收站接收、存储、气化和外输，向下游城市燃气公司、燃气电厂、大工业用户销售天然气，如图2所示。</w:t>
      </w:r>
    </w:p>
    <w:p w14:paraId="19063639" w14:textId="7B53B49D" w:rsidR="007C0986" w:rsidRPr="007C0986" w:rsidRDefault="007C0986">
      <w:pPr>
        <w:rPr>
          <w:rFonts w:ascii="宋体" w:eastAsia="宋体" w:hAnsi="宋体"/>
          <w:sz w:val="24"/>
          <w:szCs w:val="24"/>
        </w:rPr>
      </w:pPr>
      <w:r w:rsidRPr="007C0986">
        <w:rPr>
          <w:rFonts w:ascii="宋体" w:eastAsia="宋体" w:hAnsi="宋体"/>
          <w:noProof/>
          <w:sz w:val="24"/>
          <w:szCs w:val="24"/>
        </w:rPr>
        <w:drawing>
          <wp:inline distT="0" distB="0" distL="0" distR="0" wp14:anchorId="3C77D36F" wp14:editId="1C86B285">
            <wp:extent cx="5274310" cy="2301240"/>
            <wp:effectExtent l="0" t="0" r="254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74310" cy="2301240"/>
                    </a:xfrm>
                    <a:prstGeom prst="rect">
                      <a:avLst/>
                    </a:prstGeom>
                  </pic:spPr>
                </pic:pic>
              </a:graphicData>
            </a:graphic>
          </wp:inline>
        </w:drawing>
      </w:r>
    </w:p>
    <w:p w14:paraId="3F6525B9" w14:textId="77777777" w:rsidR="007C0986" w:rsidRPr="007C0986" w:rsidRDefault="007C0986" w:rsidP="007C0986">
      <w:pPr>
        <w:pStyle w:val="a3"/>
        <w:shd w:val="clear" w:color="auto" w:fill="FFFFFF"/>
        <w:spacing w:before="0" w:beforeAutospacing="0" w:after="0" w:afterAutospacing="0" w:line="420" w:lineRule="atLeast"/>
        <w:ind w:firstLine="480"/>
        <w:jc w:val="both"/>
        <w:rPr>
          <w:color w:val="333333"/>
          <w:spacing w:val="8"/>
        </w:rPr>
      </w:pPr>
      <w:r w:rsidRPr="007C0986">
        <w:rPr>
          <w:rFonts w:hint="eastAsia"/>
          <w:color w:val="333333"/>
          <w:spacing w:val="8"/>
        </w:rPr>
        <w:t>韩国引进LNG的进口端，除了2006年经政府特批由SK和光阳钢铁公司合作投资建设并投产的光阳LNG接收站（该站进口的LNG仅限于自用，不得向第三方销售）外，由韩国天然气公司垄断经营，在引进的LNG 价格上，LNG进口价格与JCC挂钩。但是在销售端除了大的工业用户，韩国天然气公司垄断经营到城市燃气和电厂，再由城市燃气和电厂向终端用户销售燃气和电力。</w:t>
      </w:r>
    </w:p>
    <w:p w14:paraId="2664F716" w14:textId="77777777" w:rsidR="007C0986" w:rsidRPr="007C0986" w:rsidRDefault="007C0986" w:rsidP="007C0986">
      <w:pPr>
        <w:pStyle w:val="a3"/>
        <w:shd w:val="clear" w:color="auto" w:fill="FFFFFF"/>
        <w:spacing w:before="0" w:beforeAutospacing="0" w:after="0" w:afterAutospacing="0" w:line="420" w:lineRule="atLeast"/>
        <w:ind w:firstLine="480"/>
        <w:jc w:val="both"/>
        <w:rPr>
          <w:rFonts w:hint="eastAsia"/>
          <w:color w:val="333333"/>
          <w:spacing w:val="8"/>
        </w:rPr>
      </w:pPr>
      <w:r w:rsidRPr="007C0986">
        <w:rPr>
          <w:rFonts w:hint="eastAsia"/>
          <w:color w:val="333333"/>
          <w:spacing w:val="8"/>
        </w:rPr>
        <w:t>与日本的燃气公司一样，由韩国天然气公司与资源方签订长期的“照付不议”资源购买协议，价格上与JCC挂钩。由于其在进口环节的垄断地位，可以顺价销售天然气，转移其照付不议风险和价格风险。</w:t>
      </w:r>
    </w:p>
    <w:p w14:paraId="0A67C868" w14:textId="77777777" w:rsidR="007C0986" w:rsidRPr="007C0986" w:rsidRDefault="007C0986" w:rsidP="007C0986">
      <w:pPr>
        <w:pStyle w:val="a3"/>
        <w:shd w:val="clear" w:color="auto" w:fill="FFFFFF"/>
        <w:spacing w:before="0" w:beforeAutospacing="0" w:after="0" w:afterAutospacing="0" w:line="420" w:lineRule="atLeast"/>
        <w:jc w:val="both"/>
        <w:rPr>
          <w:rFonts w:hint="eastAsia"/>
          <w:color w:val="333333"/>
          <w:spacing w:val="8"/>
        </w:rPr>
      </w:pPr>
      <w:r w:rsidRPr="007C0986">
        <w:rPr>
          <w:rStyle w:val="a4"/>
          <w:rFonts w:hint="eastAsia"/>
          <w:color w:val="333333"/>
          <w:spacing w:val="8"/>
        </w:rPr>
        <w:t>2.3  欧洲引进LNG的商务模式</w:t>
      </w:r>
    </w:p>
    <w:p w14:paraId="4A800736" w14:textId="77777777" w:rsidR="007C0986" w:rsidRPr="007C0986" w:rsidRDefault="007C0986" w:rsidP="007C0986">
      <w:pPr>
        <w:pStyle w:val="a3"/>
        <w:shd w:val="clear" w:color="auto" w:fill="FFFFFF"/>
        <w:spacing w:before="0" w:beforeAutospacing="0" w:after="0" w:afterAutospacing="0" w:line="420" w:lineRule="atLeast"/>
        <w:ind w:firstLine="480"/>
        <w:jc w:val="both"/>
        <w:rPr>
          <w:rFonts w:hint="eastAsia"/>
          <w:color w:val="333333"/>
          <w:spacing w:val="8"/>
        </w:rPr>
      </w:pPr>
      <w:r w:rsidRPr="007C0986">
        <w:rPr>
          <w:rFonts w:hint="eastAsia"/>
          <w:color w:val="333333"/>
          <w:spacing w:val="8"/>
        </w:rPr>
        <w:lastRenderedPageBreak/>
        <w:t>以2008年欧盟各国基本完成天然气市场改革为界限，欧洲引进LNG 商务模式以分为两种。改革前，欧洲引进LNG的模式进口端与日本类似、销售端与韩国类似，也是以垄断为基础的商务模式，大的LNG进口商垄断了一个区域的LNG进口权，其与资源方签订长期的照付不议协议，在销售端通过垄断转嫁其照付不议风险。但是自欧洲的天然气市场发展成熟以及基础设施配套建设基本完备后，欧洲开启了天然气市场改革，改革的主要目的是天然气领域实现市场化。主要体现为接收站及管线向第三方开放（在实际实施中，许多接收站均争取到了一定期限的开放豁免权），改革后的欧洲引进LNG的商务模式见图3。</w:t>
      </w:r>
    </w:p>
    <w:p w14:paraId="5544D1FC" w14:textId="6C5BC21E" w:rsidR="007C0986" w:rsidRPr="007C0986" w:rsidRDefault="007C0986">
      <w:pPr>
        <w:rPr>
          <w:rFonts w:ascii="宋体" w:eastAsia="宋体" w:hAnsi="宋体"/>
          <w:sz w:val="24"/>
          <w:szCs w:val="24"/>
        </w:rPr>
      </w:pPr>
      <w:r w:rsidRPr="007C0986">
        <w:rPr>
          <w:rFonts w:ascii="宋体" w:eastAsia="宋体" w:hAnsi="宋体"/>
          <w:noProof/>
          <w:sz w:val="24"/>
          <w:szCs w:val="24"/>
        </w:rPr>
        <w:drawing>
          <wp:inline distT="0" distB="0" distL="0" distR="0" wp14:anchorId="1509A967" wp14:editId="53EDFEFB">
            <wp:extent cx="5274310" cy="238760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2387600"/>
                    </a:xfrm>
                    <a:prstGeom prst="rect">
                      <a:avLst/>
                    </a:prstGeom>
                  </pic:spPr>
                </pic:pic>
              </a:graphicData>
            </a:graphic>
          </wp:inline>
        </w:drawing>
      </w:r>
    </w:p>
    <w:p w14:paraId="26D38FF0" w14:textId="77777777" w:rsidR="007C0986" w:rsidRPr="007C0986" w:rsidRDefault="007C0986" w:rsidP="007C0986">
      <w:pPr>
        <w:pStyle w:val="a3"/>
        <w:shd w:val="clear" w:color="auto" w:fill="FFFFFF"/>
        <w:spacing w:before="0" w:beforeAutospacing="0" w:after="0" w:afterAutospacing="0" w:line="420" w:lineRule="atLeast"/>
        <w:ind w:firstLine="480"/>
        <w:jc w:val="both"/>
        <w:rPr>
          <w:color w:val="333333"/>
          <w:spacing w:val="8"/>
        </w:rPr>
      </w:pPr>
      <w:r w:rsidRPr="007C0986">
        <w:rPr>
          <w:rFonts w:hint="eastAsia"/>
          <w:color w:val="333333"/>
          <w:spacing w:val="8"/>
        </w:rPr>
        <w:t>改革后，天然气购买（进口） 企业与天然气运输、存储企业实行财务独立核算、产权剥离；运输、存储企业只提供运输、存储服务，不得买卖天然气；接收站需要向第三方开放。天然气公司或者第三方公司从资源方购买LNG，通过与基础设施公司签订服务合同，获取LNG的存储、气化及外输的能力，销售端与燃气购买用户签订天然气销售协议。</w:t>
      </w:r>
    </w:p>
    <w:p w14:paraId="1D45A801" w14:textId="77777777" w:rsidR="007C0986" w:rsidRPr="007C0986" w:rsidRDefault="007C0986" w:rsidP="007C0986">
      <w:pPr>
        <w:pStyle w:val="a3"/>
        <w:shd w:val="clear" w:color="auto" w:fill="FFFFFF"/>
        <w:spacing w:before="0" w:beforeAutospacing="0" w:after="0" w:afterAutospacing="0" w:line="420" w:lineRule="atLeast"/>
        <w:ind w:firstLine="480"/>
        <w:jc w:val="both"/>
        <w:rPr>
          <w:rFonts w:hint="eastAsia"/>
          <w:color w:val="333333"/>
          <w:spacing w:val="8"/>
        </w:rPr>
      </w:pPr>
      <w:r w:rsidRPr="007C0986">
        <w:rPr>
          <w:rFonts w:hint="eastAsia"/>
          <w:color w:val="333333"/>
          <w:spacing w:val="8"/>
        </w:rPr>
        <w:t>由于欧洲的天然气市场已经发展成熟已经具备完善的基础设施，天然气消费稳定，上游的照付不议风险可以由成熟的市场环境分散。在进口价格上，在欧洲出现两种形式，一种与该国内替代能源（如石油）价格挂钩的定价机制，另一种与欧洲各个国家内的天然气交易枢纽（如英国的NBP、荷兰的TTF、德国的NGC和意大利的PSV）价格挂钩的定价机制，目前与天然气交易枢纽挂钩的占比已经超过50 %。</w:t>
      </w:r>
    </w:p>
    <w:p w14:paraId="144B0296" w14:textId="77777777" w:rsidR="007C0986" w:rsidRPr="007C0986" w:rsidRDefault="007C0986" w:rsidP="007C0986">
      <w:pPr>
        <w:pStyle w:val="a3"/>
        <w:shd w:val="clear" w:color="auto" w:fill="FFFFFF"/>
        <w:spacing w:before="0" w:beforeAutospacing="0" w:after="0" w:afterAutospacing="0" w:line="420" w:lineRule="atLeast"/>
        <w:jc w:val="both"/>
        <w:rPr>
          <w:rFonts w:hint="eastAsia"/>
          <w:color w:val="333333"/>
          <w:spacing w:val="8"/>
        </w:rPr>
      </w:pPr>
      <w:r w:rsidRPr="007C0986">
        <w:rPr>
          <w:rFonts w:hint="eastAsia"/>
          <w:color w:val="333333"/>
          <w:spacing w:val="8"/>
        </w:rPr>
        <w:t> </w:t>
      </w:r>
    </w:p>
    <w:p w14:paraId="1CAEEE44" w14:textId="77777777" w:rsidR="007C0986" w:rsidRPr="007C0986" w:rsidRDefault="007C0986" w:rsidP="007C0986">
      <w:pPr>
        <w:pStyle w:val="a3"/>
        <w:shd w:val="clear" w:color="auto" w:fill="FFFFFF"/>
        <w:spacing w:before="0" w:beforeAutospacing="0" w:after="0" w:afterAutospacing="0" w:line="420" w:lineRule="atLeast"/>
        <w:jc w:val="both"/>
        <w:rPr>
          <w:rFonts w:hint="eastAsia"/>
          <w:color w:val="333333"/>
          <w:spacing w:val="8"/>
        </w:rPr>
      </w:pPr>
      <w:r w:rsidRPr="007C0986">
        <w:rPr>
          <w:rStyle w:val="a4"/>
          <w:rFonts w:hint="eastAsia"/>
          <w:color w:val="333333"/>
          <w:spacing w:val="8"/>
        </w:rPr>
        <w:t>3  中国引进LNG的商务模式分析</w:t>
      </w:r>
    </w:p>
    <w:p w14:paraId="7DF75BE6" w14:textId="77777777" w:rsidR="007C0986" w:rsidRPr="007C0986" w:rsidRDefault="007C0986" w:rsidP="007C0986">
      <w:pPr>
        <w:pStyle w:val="a3"/>
        <w:shd w:val="clear" w:color="auto" w:fill="FFFFFF"/>
        <w:spacing w:before="0" w:beforeAutospacing="0" w:after="0" w:afterAutospacing="0" w:line="420" w:lineRule="atLeast"/>
        <w:jc w:val="both"/>
        <w:rPr>
          <w:rFonts w:hint="eastAsia"/>
          <w:color w:val="333333"/>
          <w:spacing w:val="8"/>
        </w:rPr>
      </w:pPr>
      <w:r w:rsidRPr="007C0986">
        <w:rPr>
          <w:rStyle w:val="a4"/>
          <w:rFonts w:hint="eastAsia"/>
          <w:color w:val="333333"/>
          <w:spacing w:val="8"/>
        </w:rPr>
        <w:t>3.1  资源市场一体化模式</w:t>
      </w:r>
    </w:p>
    <w:p w14:paraId="158D8569" w14:textId="77777777" w:rsidR="007C0986" w:rsidRPr="007C0986" w:rsidRDefault="007C0986" w:rsidP="007C0986">
      <w:pPr>
        <w:pStyle w:val="a3"/>
        <w:shd w:val="clear" w:color="auto" w:fill="FFFFFF"/>
        <w:spacing w:before="0" w:beforeAutospacing="0" w:after="0" w:afterAutospacing="0" w:line="420" w:lineRule="atLeast"/>
        <w:ind w:firstLine="480"/>
        <w:jc w:val="both"/>
        <w:rPr>
          <w:rFonts w:hint="eastAsia"/>
          <w:color w:val="333333"/>
          <w:spacing w:val="8"/>
        </w:rPr>
      </w:pPr>
      <w:r w:rsidRPr="007C0986">
        <w:rPr>
          <w:rFonts w:hint="eastAsia"/>
          <w:color w:val="333333"/>
          <w:spacing w:val="8"/>
        </w:rPr>
        <w:lastRenderedPageBreak/>
        <w:t>资源市场一体化模式以中国第一批LNG项目最为典型。该模式的市场背景为：国际市场上，贸易主体自由度较低，LNG卖方最终投资决策需要以具体用气市场落实为前提；国内市场上，天然气市场尚处于初期阶段。</w:t>
      </w:r>
    </w:p>
    <w:p w14:paraId="7143D48C" w14:textId="77777777" w:rsidR="007C0986" w:rsidRPr="007C0986" w:rsidRDefault="007C0986" w:rsidP="007C0986">
      <w:pPr>
        <w:pStyle w:val="a3"/>
        <w:shd w:val="clear" w:color="auto" w:fill="FFFFFF"/>
        <w:spacing w:before="0" w:beforeAutospacing="0" w:after="0" w:afterAutospacing="0" w:line="420" w:lineRule="atLeast"/>
        <w:ind w:firstLine="480"/>
        <w:jc w:val="both"/>
        <w:rPr>
          <w:rFonts w:hint="eastAsia"/>
          <w:color w:val="333333"/>
          <w:spacing w:val="8"/>
        </w:rPr>
      </w:pPr>
      <w:r w:rsidRPr="007C0986">
        <w:rPr>
          <w:rFonts w:hint="eastAsia"/>
          <w:color w:val="333333"/>
          <w:spacing w:val="8"/>
        </w:rPr>
        <w:t>该模式下油公司作为LNG供销和流转的中间环节，作为中游基础设施建设主要投资者，与其他资本联合成立项目公司（如图4所示）。项目公司作为主体负责LNG接收站、管线建设和运营，与上游资源供应方签订“照付不议”的长期液化天然气供应合同（SPA），同时与下游用户（城市燃气公司、燃气电厂及工业用户）签订“照付不议”的长期天然气销售合同（GSC），即由项目公司在进行接收站运营的同时实施LNG采购和销售。</w:t>
      </w:r>
    </w:p>
    <w:p w14:paraId="1732D80F" w14:textId="75758458" w:rsidR="007C0986" w:rsidRPr="007C0986" w:rsidRDefault="007C0986">
      <w:pPr>
        <w:rPr>
          <w:rFonts w:ascii="宋体" w:eastAsia="宋体" w:hAnsi="宋体"/>
          <w:sz w:val="24"/>
          <w:szCs w:val="24"/>
        </w:rPr>
      </w:pPr>
      <w:r w:rsidRPr="007C0986">
        <w:rPr>
          <w:rFonts w:ascii="宋体" w:eastAsia="宋体" w:hAnsi="宋体"/>
          <w:noProof/>
          <w:sz w:val="24"/>
          <w:szCs w:val="24"/>
        </w:rPr>
        <w:drawing>
          <wp:inline distT="0" distB="0" distL="0" distR="0" wp14:anchorId="0C528A89" wp14:editId="25B3955B">
            <wp:extent cx="5274310" cy="2477135"/>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2477135"/>
                    </a:xfrm>
                    <a:prstGeom prst="rect">
                      <a:avLst/>
                    </a:prstGeom>
                  </pic:spPr>
                </pic:pic>
              </a:graphicData>
            </a:graphic>
          </wp:inline>
        </w:drawing>
      </w:r>
    </w:p>
    <w:p w14:paraId="4BAEFC33" w14:textId="77777777" w:rsidR="007C0986" w:rsidRPr="007C0986" w:rsidRDefault="007C0986" w:rsidP="007C0986">
      <w:pPr>
        <w:pStyle w:val="a3"/>
        <w:shd w:val="clear" w:color="auto" w:fill="FFFFFF"/>
        <w:spacing w:before="0" w:beforeAutospacing="0" w:after="0" w:afterAutospacing="0" w:line="420" w:lineRule="atLeast"/>
        <w:ind w:firstLine="480"/>
        <w:jc w:val="both"/>
        <w:rPr>
          <w:color w:val="333333"/>
          <w:spacing w:val="8"/>
        </w:rPr>
      </w:pPr>
      <w:r w:rsidRPr="007C0986">
        <w:rPr>
          <w:rFonts w:hint="eastAsia"/>
          <w:color w:val="333333"/>
          <w:spacing w:val="8"/>
        </w:rPr>
        <w:t>商务上，长期照付不议风险无缝传递。资源采购合同、LNG运输合同、天然气销售合同、购电合同和融资合同等重大商务安排同步落实，产供销各环节照付不议责任、义务环环相扣、紧密衔接，形成完整的商务链。这种以项目公司为贸易主体对上下游均采用“长期照付不议”合同的商务架构使得照付不议风险以及价格风险由上游无缝传递到下游，减少了项目公司的市场风险。</w:t>
      </w:r>
    </w:p>
    <w:p w14:paraId="130E17DB" w14:textId="77777777" w:rsidR="007C0986" w:rsidRPr="007C0986" w:rsidRDefault="007C0986" w:rsidP="007C0986">
      <w:pPr>
        <w:pStyle w:val="a3"/>
        <w:shd w:val="clear" w:color="auto" w:fill="FFFFFF"/>
        <w:spacing w:before="0" w:beforeAutospacing="0" w:after="0" w:afterAutospacing="0" w:line="420" w:lineRule="atLeast"/>
        <w:ind w:firstLine="480"/>
        <w:jc w:val="both"/>
        <w:rPr>
          <w:rFonts w:hint="eastAsia"/>
          <w:color w:val="333333"/>
          <w:spacing w:val="8"/>
        </w:rPr>
      </w:pPr>
      <w:r w:rsidRPr="007C0986">
        <w:rPr>
          <w:rFonts w:hint="eastAsia"/>
          <w:color w:val="333333"/>
          <w:spacing w:val="8"/>
        </w:rPr>
        <w:t>该模式的确定符合LNG产业的特点和当时的市场环境。资源到市场的“点对点”供应，确保了资源和市场的长期稳定。照付不议风险和价格风险无缝传递到用户，另外项目公司有多方参股，分散了风险。</w:t>
      </w:r>
    </w:p>
    <w:p w14:paraId="1EB5F28B" w14:textId="77777777" w:rsidR="007C0986" w:rsidRPr="007C0986" w:rsidRDefault="007C0986" w:rsidP="007C0986">
      <w:pPr>
        <w:pStyle w:val="a3"/>
        <w:shd w:val="clear" w:color="auto" w:fill="FFFFFF"/>
        <w:spacing w:before="0" w:beforeAutospacing="0" w:after="0" w:afterAutospacing="0" w:line="420" w:lineRule="atLeast"/>
        <w:jc w:val="both"/>
        <w:rPr>
          <w:rFonts w:hint="eastAsia"/>
          <w:color w:val="333333"/>
          <w:spacing w:val="8"/>
        </w:rPr>
      </w:pPr>
      <w:r w:rsidRPr="007C0986">
        <w:rPr>
          <w:rStyle w:val="a4"/>
          <w:rFonts w:hint="eastAsia"/>
          <w:color w:val="333333"/>
          <w:spacing w:val="8"/>
        </w:rPr>
        <w:t>3.2  加工与贸易组合模式</w:t>
      </w:r>
    </w:p>
    <w:p w14:paraId="45268AFF" w14:textId="77777777" w:rsidR="007C0986" w:rsidRPr="007C0986" w:rsidRDefault="007C0986" w:rsidP="007C0986">
      <w:pPr>
        <w:pStyle w:val="a3"/>
        <w:shd w:val="clear" w:color="auto" w:fill="FFFFFF"/>
        <w:spacing w:before="0" w:beforeAutospacing="0" w:after="0" w:afterAutospacing="0" w:line="420" w:lineRule="atLeast"/>
        <w:ind w:firstLine="480"/>
        <w:jc w:val="both"/>
        <w:rPr>
          <w:rFonts w:hint="eastAsia"/>
          <w:color w:val="333333"/>
          <w:spacing w:val="8"/>
        </w:rPr>
      </w:pPr>
      <w:r w:rsidRPr="007C0986">
        <w:rPr>
          <w:rFonts w:hint="eastAsia"/>
          <w:color w:val="333333"/>
          <w:spacing w:val="8"/>
        </w:rPr>
        <w:t>加工与贸易组合模式主要体现在第二批的LNG接收站建设上，当时随时世界LNG 产业的不断发展，亚太地区LNG消费需求激增，LNG国际市场出现供不应求的局面。中国国内LNG清洁能源战略地位的不断提升，国际资源</w:t>
      </w:r>
      <w:r w:rsidRPr="007C0986">
        <w:rPr>
          <w:rFonts w:hint="eastAsia"/>
          <w:color w:val="333333"/>
          <w:spacing w:val="8"/>
        </w:rPr>
        <w:lastRenderedPageBreak/>
        <w:t>市场与国内市场均出现供不应求的局面为加工与贸易组合模式发展提供了契机。</w:t>
      </w:r>
    </w:p>
    <w:p w14:paraId="72AF43EE" w14:textId="77777777" w:rsidR="007C0986" w:rsidRPr="007C0986" w:rsidRDefault="007C0986" w:rsidP="007C0986">
      <w:pPr>
        <w:pStyle w:val="a3"/>
        <w:shd w:val="clear" w:color="auto" w:fill="FFFFFF"/>
        <w:spacing w:before="0" w:beforeAutospacing="0" w:after="0" w:afterAutospacing="0" w:line="420" w:lineRule="atLeast"/>
        <w:ind w:firstLine="480"/>
        <w:jc w:val="both"/>
        <w:rPr>
          <w:rFonts w:hint="eastAsia"/>
          <w:color w:val="333333"/>
          <w:spacing w:val="8"/>
        </w:rPr>
      </w:pPr>
      <w:r w:rsidRPr="007C0986">
        <w:rPr>
          <w:rFonts w:hint="eastAsia"/>
          <w:color w:val="333333"/>
          <w:spacing w:val="8"/>
        </w:rPr>
        <w:t>该种模式下，油公司作为贸易主体与上游资源方签订长期照付不议的资源采购合同（SPA），与下游天然气用户（燃气公司、燃气电厂及工业用户）签订多样的天然气销售合同（GSC），完成资源的采购与销售。同时与接收站项目公司签订委托加工服务合同、与船东公司签订运输协议，完成LNG的“资源方— 海运— 海LNG接收站气化管输— 海用户”的物流路径安排（如图5所示）。</w:t>
      </w:r>
    </w:p>
    <w:p w14:paraId="38631E54" w14:textId="48CE05DC" w:rsidR="007C0986" w:rsidRPr="007C0986" w:rsidRDefault="007C0986">
      <w:pPr>
        <w:rPr>
          <w:rFonts w:ascii="宋体" w:eastAsia="宋体" w:hAnsi="宋体"/>
          <w:sz w:val="24"/>
          <w:szCs w:val="24"/>
        </w:rPr>
      </w:pPr>
    </w:p>
    <w:p w14:paraId="22C3A144" w14:textId="28B7A6B5" w:rsidR="007C0986" w:rsidRPr="007C0986" w:rsidRDefault="007C0986">
      <w:pPr>
        <w:rPr>
          <w:rFonts w:ascii="宋体" w:eastAsia="宋体" w:hAnsi="宋体"/>
          <w:sz w:val="24"/>
          <w:szCs w:val="24"/>
        </w:rPr>
      </w:pPr>
      <w:r w:rsidRPr="007C0986">
        <w:rPr>
          <w:rFonts w:ascii="宋体" w:eastAsia="宋体" w:hAnsi="宋体"/>
          <w:noProof/>
          <w:sz w:val="24"/>
          <w:szCs w:val="24"/>
        </w:rPr>
        <w:drawing>
          <wp:inline distT="0" distB="0" distL="0" distR="0" wp14:anchorId="7EBD9C61" wp14:editId="01294E90">
            <wp:extent cx="5274310" cy="2861310"/>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2861310"/>
                    </a:xfrm>
                    <a:prstGeom prst="rect">
                      <a:avLst/>
                    </a:prstGeom>
                  </pic:spPr>
                </pic:pic>
              </a:graphicData>
            </a:graphic>
          </wp:inline>
        </w:drawing>
      </w:r>
    </w:p>
    <w:p w14:paraId="280EECB8" w14:textId="77777777" w:rsidR="007C0986" w:rsidRPr="007C0986" w:rsidRDefault="007C0986" w:rsidP="007C0986">
      <w:pPr>
        <w:pStyle w:val="a3"/>
        <w:shd w:val="clear" w:color="auto" w:fill="FFFFFF"/>
        <w:spacing w:before="0" w:beforeAutospacing="0" w:after="0" w:afterAutospacing="0" w:line="420" w:lineRule="atLeast"/>
        <w:ind w:firstLine="480"/>
        <w:jc w:val="both"/>
        <w:rPr>
          <w:color w:val="333333"/>
          <w:spacing w:val="8"/>
        </w:rPr>
      </w:pPr>
      <w:r w:rsidRPr="007C0986">
        <w:rPr>
          <w:rFonts w:hint="eastAsia"/>
          <w:color w:val="333333"/>
          <w:spacing w:val="8"/>
        </w:rPr>
        <w:t>商务上，油公司在国际市场上根据市场环境和议价条件与上游资源供应商达成了LNG长期照付不议资源供应协议；LNG 项目公司提供接收站服务；同时油公司在市场销售安排中可以根据市场需要在合同期、合同量等方面作出灵活安排，以满足用户的不同需求。但油公司需要承担较大的资源购销风险，油公司作为资源统一购买者和市场统一调配者，不但要承受资源的照付不议风险、价格风险，购买的资源是否为市场所接受的风险。</w:t>
      </w:r>
    </w:p>
    <w:p w14:paraId="5F9C1127" w14:textId="77777777" w:rsidR="007C0986" w:rsidRPr="007C0986" w:rsidRDefault="007C0986" w:rsidP="007C0986">
      <w:pPr>
        <w:pStyle w:val="a3"/>
        <w:shd w:val="clear" w:color="auto" w:fill="FFFFFF"/>
        <w:spacing w:before="0" w:beforeAutospacing="0" w:after="0" w:afterAutospacing="0" w:line="420" w:lineRule="atLeast"/>
        <w:ind w:firstLine="480"/>
        <w:jc w:val="both"/>
        <w:rPr>
          <w:rFonts w:hint="eastAsia"/>
          <w:color w:val="333333"/>
          <w:spacing w:val="8"/>
        </w:rPr>
      </w:pPr>
      <w:r w:rsidRPr="007C0986">
        <w:rPr>
          <w:rFonts w:hint="eastAsia"/>
          <w:color w:val="333333"/>
          <w:spacing w:val="8"/>
        </w:rPr>
        <w:t>该模式需要一定的市场条件支持。首先在资源采购上对贸易主体的风险承担能力具有很大的要求；其次本模式要求贸易主体能获得LNG接收、气化、管输能力；最后在资源进口方面需要一定的政策保护或者在市场开拓上需要具备一定的市场地位。</w:t>
      </w:r>
    </w:p>
    <w:p w14:paraId="014AFBDC" w14:textId="77777777" w:rsidR="007C0986" w:rsidRPr="007C0986" w:rsidRDefault="007C0986" w:rsidP="007C0986">
      <w:pPr>
        <w:pStyle w:val="a3"/>
        <w:shd w:val="clear" w:color="auto" w:fill="FFFFFF"/>
        <w:spacing w:before="0" w:beforeAutospacing="0" w:after="0" w:afterAutospacing="0" w:line="420" w:lineRule="atLeast"/>
        <w:jc w:val="both"/>
        <w:rPr>
          <w:rFonts w:hint="eastAsia"/>
          <w:color w:val="333333"/>
          <w:spacing w:val="8"/>
        </w:rPr>
      </w:pPr>
      <w:r w:rsidRPr="007C0986">
        <w:rPr>
          <w:rStyle w:val="a4"/>
          <w:rFonts w:hint="eastAsia"/>
          <w:color w:val="333333"/>
          <w:spacing w:val="8"/>
        </w:rPr>
        <w:t>3.3  新形势下中国引进LNG资源商务模式</w:t>
      </w:r>
    </w:p>
    <w:p w14:paraId="34ACCF9C" w14:textId="77777777" w:rsidR="007C0986" w:rsidRPr="007C0986" w:rsidRDefault="007C0986" w:rsidP="007C0986">
      <w:pPr>
        <w:pStyle w:val="a3"/>
        <w:shd w:val="clear" w:color="auto" w:fill="FFFFFF"/>
        <w:spacing w:before="0" w:beforeAutospacing="0" w:after="0" w:afterAutospacing="0" w:line="420" w:lineRule="atLeast"/>
        <w:ind w:firstLine="480"/>
        <w:jc w:val="both"/>
        <w:rPr>
          <w:rFonts w:hint="eastAsia"/>
          <w:color w:val="333333"/>
          <w:spacing w:val="8"/>
        </w:rPr>
      </w:pPr>
      <w:r w:rsidRPr="007C0986">
        <w:rPr>
          <w:rStyle w:val="a4"/>
          <w:rFonts w:hint="eastAsia"/>
          <w:color w:val="333333"/>
          <w:spacing w:val="8"/>
        </w:rPr>
        <w:t>1）用户建设接收站＋直接获取资源模式</w:t>
      </w:r>
    </w:p>
    <w:p w14:paraId="64A55F59" w14:textId="77777777" w:rsidR="007C0986" w:rsidRPr="007C0986" w:rsidRDefault="007C0986" w:rsidP="007C0986">
      <w:pPr>
        <w:pStyle w:val="a3"/>
        <w:shd w:val="clear" w:color="auto" w:fill="FFFFFF"/>
        <w:spacing w:before="0" w:beforeAutospacing="0" w:after="0" w:afterAutospacing="0" w:line="420" w:lineRule="atLeast"/>
        <w:ind w:firstLine="480"/>
        <w:jc w:val="both"/>
        <w:rPr>
          <w:rFonts w:hint="eastAsia"/>
          <w:color w:val="333333"/>
          <w:spacing w:val="8"/>
        </w:rPr>
      </w:pPr>
      <w:r w:rsidRPr="007C0986">
        <w:rPr>
          <w:rFonts w:hint="eastAsia"/>
          <w:color w:val="333333"/>
          <w:spacing w:val="8"/>
        </w:rPr>
        <w:lastRenderedPageBreak/>
        <w:t>类似于日本LNG资源引进商务模式，中国天然气用户如大型城市燃气公司或电力公司，对相关基础设施如LNG 接收站、长输管线等进行投资和运营，获得LNG 储存、气化、管输等能力；同时与LNG资源方直接签订长期资源供应合同。目前新奥燃气集团在LNG国际市场上获得的资源供应合同和在建的接收站说明大型的天然气用户已经开始了LNG进口。</w:t>
      </w:r>
    </w:p>
    <w:p w14:paraId="3747D035" w14:textId="77777777" w:rsidR="007C0986" w:rsidRPr="007C0986" w:rsidRDefault="007C0986" w:rsidP="007C0986">
      <w:pPr>
        <w:pStyle w:val="a3"/>
        <w:shd w:val="clear" w:color="auto" w:fill="FFFFFF"/>
        <w:spacing w:before="0" w:beforeAutospacing="0" w:after="0" w:afterAutospacing="0" w:line="420" w:lineRule="atLeast"/>
        <w:ind w:firstLine="480"/>
        <w:jc w:val="both"/>
        <w:rPr>
          <w:rFonts w:hint="eastAsia"/>
          <w:color w:val="333333"/>
          <w:spacing w:val="8"/>
        </w:rPr>
      </w:pPr>
      <w:r w:rsidRPr="007C0986">
        <w:rPr>
          <w:rFonts w:hint="eastAsia"/>
          <w:color w:val="333333"/>
          <w:spacing w:val="8"/>
        </w:rPr>
        <w:t>如图6，由于用户直接和资源供应商签订买卖合同，减少了贸易环节，同时资源市场直接对接、资源与市场均同步锁定。在资源交接上，LNG在LNG装船（FOB）或卸船（CIF）点交接。天然气用户承担船运（FOB）、接收、气化、管输风险和长期照付不议风险。</w:t>
      </w:r>
    </w:p>
    <w:p w14:paraId="288330AB" w14:textId="590B4E94" w:rsidR="007C0986" w:rsidRPr="007C0986" w:rsidRDefault="007C0986">
      <w:pPr>
        <w:rPr>
          <w:rFonts w:ascii="宋体" w:eastAsia="宋体" w:hAnsi="宋体"/>
          <w:sz w:val="24"/>
          <w:szCs w:val="24"/>
        </w:rPr>
      </w:pPr>
    </w:p>
    <w:p w14:paraId="21D26EFD" w14:textId="3A19A854" w:rsidR="007C0986" w:rsidRPr="007C0986" w:rsidRDefault="007C0986">
      <w:pPr>
        <w:rPr>
          <w:rFonts w:ascii="宋体" w:eastAsia="宋体" w:hAnsi="宋体"/>
          <w:sz w:val="24"/>
          <w:szCs w:val="24"/>
        </w:rPr>
      </w:pPr>
      <w:r w:rsidRPr="007C0986">
        <w:rPr>
          <w:rFonts w:ascii="宋体" w:eastAsia="宋体" w:hAnsi="宋体"/>
          <w:noProof/>
          <w:sz w:val="24"/>
          <w:szCs w:val="24"/>
        </w:rPr>
        <w:drawing>
          <wp:inline distT="0" distB="0" distL="0" distR="0" wp14:anchorId="4EF16750" wp14:editId="3D2B1D8E">
            <wp:extent cx="5274310" cy="2360295"/>
            <wp:effectExtent l="0" t="0" r="254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2360295"/>
                    </a:xfrm>
                    <a:prstGeom prst="rect">
                      <a:avLst/>
                    </a:prstGeom>
                  </pic:spPr>
                </pic:pic>
              </a:graphicData>
            </a:graphic>
          </wp:inline>
        </w:drawing>
      </w:r>
    </w:p>
    <w:p w14:paraId="4C42C02A" w14:textId="77777777" w:rsidR="007C0986" w:rsidRPr="007C0986" w:rsidRDefault="007C0986" w:rsidP="007C0986">
      <w:pPr>
        <w:pStyle w:val="a3"/>
        <w:shd w:val="clear" w:color="auto" w:fill="FFFFFF"/>
        <w:spacing w:before="0" w:beforeAutospacing="0" w:after="0" w:afterAutospacing="0" w:line="420" w:lineRule="atLeast"/>
        <w:ind w:firstLine="480"/>
        <w:jc w:val="both"/>
        <w:rPr>
          <w:color w:val="333333"/>
          <w:spacing w:val="8"/>
        </w:rPr>
      </w:pPr>
      <w:r w:rsidRPr="007C0986">
        <w:rPr>
          <w:rStyle w:val="a4"/>
          <w:rFonts w:hint="eastAsia"/>
          <w:color w:val="333333"/>
          <w:spacing w:val="8"/>
        </w:rPr>
        <w:t>2）第三方委托加工模式</w:t>
      </w:r>
    </w:p>
    <w:p w14:paraId="37D2E1CD" w14:textId="77777777" w:rsidR="007C0986" w:rsidRPr="007C0986" w:rsidRDefault="007C0986" w:rsidP="007C0986">
      <w:pPr>
        <w:pStyle w:val="a3"/>
        <w:shd w:val="clear" w:color="auto" w:fill="FFFFFF"/>
        <w:spacing w:before="0" w:beforeAutospacing="0" w:after="0" w:afterAutospacing="0" w:line="420" w:lineRule="atLeast"/>
        <w:ind w:firstLine="480"/>
        <w:jc w:val="both"/>
        <w:rPr>
          <w:rFonts w:hint="eastAsia"/>
          <w:color w:val="333333"/>
          <w:spacing w:val="8"/>
        </w:rPr>
      </w:pPr>
      <w:r w:rsidRPr="007C0986">
        <w:rPr>
          <w:rFonts w:hint="eastAsia"/>
          <w:color w:val="333333"/>
          <w:spacing w:val="8"/>
        </w:rPr>
        <w:t>该模式类似欧洲天然气改革后的进口模式，也是在中国实施《油气管网设施公平开放监管办法（试行）》框架下的商务模式，第三方以委托形式，委托建设经营管理的LNG接收站、输气管线的基础设施公司（如接收站项目公司）提供LNG接收、存储、汽化、管输天然气服务。同时直接与资源供应商签订资源供应合同（SPA），与燃气购买用户签订天然气销售协议（GSA），如图7所示。</w:t>
      </w:r>
    </w:p>
    <w:p w14:paraId="055B6CE5" w14:textId="302D4772" w:rsidR="007C0986" w:rsidRPr="007C0986" w:rsidRDefault="007C0986">
      <w:pPr>
        <w:rPr>
          <w:rFonts w:ascii="宋体" w:eastAsia="宋体" w:hAnsi="宋体"/>
          <w:sz w:val="24"/>
          <w:szCs w:val="24"/>
        </w:rPr>
      </w:pPr>
    </w:p>
    <w:p w14:paraId="541AAF50" w14:textId="4E0D0FD7" w:rsidR="007C0986" w:rsidRPr="007C0986" w:rsidRDefault="007C0986">
      <w:pPr>
        <w:rPr>
          <w:rFonts w:ascii="宋体" w:eastAsia="宋体" w:hAnsi="宋体"/>
          <w:sz w:val="24"/>
          <w:szCs w:val="24"/>
        </w:rPr>
      </w:pPr>
      <w:r w:rsidRPr="007C0986">
        <w:rPr>
          <w:rFonts w:ascii="宋体" w:eastAsia="宋体" w:hAnsi="宋体"/>
          <w:noProof/>
          <w:sz w:val="24"/>
          <w:szCs w:val="24"/>
        </w:rPr>
        <w:lastRenderedPageBreak/>
        <w:drawing>
          <wp:inline distT="0" distB="0" distL="0" distR="0" wp14:anchorId="65BEC6D1" wp14:editId="43A28D21">
            <wp:extent cx="5274310" cy="2436495"/>
            <wp:effectExtent l="0" t="0" r="2540" b="190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2436495"/>
                    </a:xfrm>
                    <a:prstGeom prst="rect">
                      <a:avLst/>
                    </a:prstGeom>
                  </pic:spPr>
                </pic:pic>
              </a:graphicData>
            </a:graphic>
          </wp:inline>
        </w:drawing>
      </w:r>
    </w:p>
    <w:p w14:paraId="32698006" w14:textId="77777777" w:rsidR="007C0986" w:rsidRPr="007C0986" w:rsidRDefault="007C0986" w:rsidP="007C0986">
      <w:pPr>
        <w:pStyle w:val="a3"/>
        <w:shd w:val="clear" w:color="auto" w:fill="FFFFFF"/>
        <w:spacing w:before="0" w:beforeAutospacing="0" w:after="0" w:afterAutospacing="0" w:line="420" w:lineRule="atLeast"/>
        <w:ind w:firstLine="480"/>
        <w:jc w:val="both"/>
        <w:rPr>
          <w:color w:val="333333"/>
          <w:spacing w:val="8"/>
        </w:rPr>
      </w:pPr>
      <w:r w:rsidRPr="007C0986">
        <w:rPr>
          <w:rFonts w:hint="eastAsia"/>
          <w:color w:val="333333"/>
          <w:spacing w:val="8"/>
        </w:rPr>
        <w:t>如果第三方为天然气贸易商，其需要承担照付不议的风险，也需要承担市场风险和价格风险。如果第三方为天然气的使用方（如燃气公司及燃气电厂），由于用户和LNG资源方直接签订长期资源供应合同，需要承担照付不议风险，LNG权益交接可以在LNG装船（FOB）或卸船（CIF）点进行交接。船运风险由天然气用户方和第三方承担部分接收、气化及管输风险。</w:t>
      </w:r>
    </w:p>
    <w:p w14:paraId="14613B60" w14:textId="77777777" w:rsidR="007C0986" w:rsidRPr="007C0986" w:rsidRDefault="007C0986" w:rsidP="007C0986">
      <w:pPr>
        <w:pStyle w:val="a3"/>
        <w:shd w:val="clear" w:color="auto" w:fill="FFFFFF"/>
        <w:spacing w:before="0" w:beforeAutospacing="0" w:after="0" w:afterAutospacing="0" w:line="420" w:lineRule="atLeast"/>
        <w:ind w:firstLine="480"/>
        <w:jc w:val="both"/>
        <w:rPr>
          <w:rFonts w:hint="eastAsia"/>
          <w:color w:val="333333"/>
          <w:spacing w:val="8"/>
        </w:rPr>
      </w:pPr>
      <w:r w:rsidRPr="007C0986">
        <w:rPr>
          <w:rStyle w:val="a4"/>
          <w:rFonts w:hint="eastAsia"/>
          <w:color w:val="333333"/>
          <w:spacing w:val="8"/>
        </w:rPr>
        <w:t>3）LNG现货贸易</w:t>
      </w:r>
    </w:p>
    <w:p w14:paraId="712F9981" w14:textId="77777777" w:rsidR="007C0986" w:rsidRPr="007C0986" w:rsidRDefault="007C0986" w:rsidP="007C0986">
      <w:pPr>
        <w:pStyle w:val="a3"/>
        <w:shd w:val="clear" w:color="auto" w:fill="FFFFFF"/>
        <w:spacing w:before="0" w:beforeAutospacing="0" w:after="0" w:afterAutospacing="0" w:line="420" w:lineRule="atLeast"/>
        <w:ind w:firstLine="480"/>
        <w:jc w:val="both"/>
        <w:rPr>
          <w:rFonts w:hint="eastAsia"/>
          <w:color w:val="333333"/>
          <w:spacing w:val="8"/>
        </w:rPr>
      </w:pPr>
      <w:r w:rsidRPr="007C0986">
        <w:rPr>
          <w:rFonts w:hint="eastAsia"/>
          <w:color w:val="333333"/>
          <w:spacing w:val="8"/>
        </w:rPr>
        <w:t>随着世界范围内LNG产能的建设，在一定时期内世界LNG会呈现供大于求的趋势，为LNG现货贸易带来了资源基础。未来随着中国接收站、管线的进一步开放，以及国家对资源进口管理的调整，现货贸易将在一定程度上促进天然气资源的供应。</w:t>
      </w:r>
    </w:p>
    <w:p w14:paraId="4A20DC94" w14:textId="77777777" w:rsidR="007C0986" w:rsidRPr="007C0986" w:rsidRDefault="007C0986" w:rsidP="007C0986">
      <w:pPr>
        <w:pStyle w:val="a3"/>
        <w:shd w:val="clear" w:color="auto" w:fill="FFFFFF"/>
        <w:spacing w:before="0" w:beforeAutospacing="0" w:after="0" w:afterAutospacing="0" w:line="420" w:lineRule="atLeast"/>
        <w:ind w:firstLine="480"/>
        <w:jc w:val="both"/>
        <w:rPr>
          <w:rFonts w:hint="eastAsia"/>
          <w:color w:val="333333"/>
          <w:spacing w:val="8"/>
        </w:rPr>
      </w:pPr>
      <w:r w:rsidRPr="007C0986">
        <w:rPr>
          <w:rFonts w:hint="eastAsia"/>
          <w:color w:val="333333"/>
          <w:spacing w:val="8"/>
        </w:rPr>
        <w:t>LNG现货引进模式，主要受国际上现货交易市场，船运市场，接收站接收、存储及再汽化能力，管输能力等几方面的影响。目前中国进行的LNG现货贸易主要由LNG长期进口商操作，主要基于其对国际LNG市场贸易规则熟悉，国内有LNG接受、存储、汽化及管输能力作为保障。未来在资源市场、船运市场以及国内接收站和管线能力交易机制完善情况下，中国未来LNG现货引进模式类似第三方委托加工模式，但是其在“资源— 船运— 接收— 储存— 汽化— 管输”整个链条上，需要有很强的时效操作和基础设施能力统筹安排。</w:t>
      </w:r>
    </w:p>
    <w:p w14:paraId="69BAF733" w14:textId="77777777" w:rsidR="007C0986" w:rsidRPr="007C0986" w:rsidRDefault="007C0986" w:rsidP="007C0986">
      <w:pPr>
        <w:pStyle w:val="a3"/>
        <w:shd w:val="clear" w:color="auto" w:fill="FFFFFF"/>
        <w:spacing w:before="0" w:beforeAutospacing="0" w:after="0" w:afterAutospacing="0" w:line="420" w:lineRule="atLeast"/>
        <w:ind w:firstLine="480"/>
        <w:jc w:val="both"/>
        <w:rPr>
          <w:rFonts w:hint="eastAsia"/>
          <w:color w:val="333333"/>
          <w:spacing w:val="8"/>
        </w:rPr>
      </w:pPr>
      <w:r w:rsidRPr="007C0986">
        <w:rPr>
          <w:rFonts w:hint="eastAsia"/>
          <w:color w:val="333333"/>
          <w:spacing w:val="8"/>
        </w:rPr>
        <w:t>总之，现货引进的风险主要体现在现货交易市场的实效、船运的安排、接收站开放窗口以及富裕的存储能力能否协调一致。</w:t>
      </w:r>
    </w:p>
    <w:p w14:paraId="44AA4CC6" w14:textId="77777777" w:rsidR="007C0986" w:rsidRPr="007C0986" w:rsidRDefault="007C0986" w:rsidP="007C0986">
      <w:pPr>
        <w:pStyle w:val="a3"/>
        <w:shd w:val="clear" w:color="auto" w:fill="FFFFFF"/>
        <w:spacing w:before="0" w:beforeAutospacing="0" w:after="0" w:afterAutospacing="0" w:line="420" w:lineRule="atLeast"/>
        <w:jc w:val="both"/>
        <w:rPr>
          <w:rFonts w:hint="eastAsia"/>
          <w:color w:val="333333"/>
          <w:spacing w:val="8"/>
        </w:rPr>
      </w:pPr>
      <w:r w:rsidRPr="007C0986">
        <w:rPr>
          <w:rFonts w:hint="eastAsia"/>
          <w:color w:val="333333"/>
          <w:spacing w:val="8"/>
        </w:rPr>
        <w:t> </w:t>
      </w:r>
    </w:p>
    <w:p w14:paraId="54501B53" w14:textId="77777777" w:rsidR="007C0986" w:rsidRPr="007C0986" w:rsidRDefault="007C0986" w:rsidP="007C0986">
      <w:pPr>
        <w:pStyle w:val="a3"/>
        <w:shd w:val="clear" w:color="auto" w:fill="FFFFFF"/>
        <w:spacing w:before="0" w:beforeAutospacing="0" w:after="0" w:afterAutospacing="0" w:line="420" w:lineRule="atLeast"/>
        <w:jc w:val="both"/>
        <w:rPr>
          <w:rFonts w:hint="eastAsia"/>
          <w:color w:val="333333"/>
          <w:spacing w:val="8"/>
        </w:rPr>
      </w:pPr>
      <w:r w:rsidRPr="007C0986">
        <w:rPr>
          <w:rStyle w:val="a4"/>
          <w:rFonts w:hint="eastAsia"/>
          <w:color w:val="333333"/>
          <w:spacing w:val="8"/>
        </w:rPr>
        <w:t>4  对引进LNG商务模式的思考与建议</w:t>
      </w:r>
    </w:p>
    <w:p w14:paraId="20351F5D" w14:textId="77777777" w:rsidR="007C0986" w:rsidRPr="007C0986" w:rsidRDefault="007C0986" w:rsidP="007C0986">
      <w:pPr>
        <w:pStyle w:val="a3"/>
        <w:shd w:val="clear" w:color="auto" w:fill="FFFFFF"/>
        <w:spacing w:before="0" w:beforeAutospacing="0" w:after="0" w:afterAutospacing="0" w:line="420" w:lineRule="atLeast"/>
        <w:jc w:val="both"/>
        <w:rPr>
          <w:rFonts w:hint="eastAsia"/>
          <w:color w:val="333333"/>
          <w:spacing w:val="8"/>
        </w:rPr>
      </w:pPr>
      <w:r w:rsidRPr="007C0986">
        <w:rPr>
          <w:rStyle w:val="a4"/>
          <w:rFonts w:hint="eastAsia"/>
          <w:color w:val="333333"/>
          <w:spacing w:val="8"/>
        </w:rPr>
        <w:t>4.1  中国LNG进口存在的问题</w:t>
      </w:r>
    </w:p>
    <w:p w14:paraId="3100EEF4" w14:textId="77777777" w:rsidR="007C0986" w:rsidRPr="007C0986" w:rsidRDefault="007C0986" w:rsidP="007C0986">
      <w:pPr>
        <w:pStyle w:val="a3"/>
        <w:shd w:val="clear" w:color="auto" w:fill="FFFFFF"/>
        <w:spacing w:before="0" w:beforeAutospacing="0" w:after="0" w:afterAutospacing="0" w:line="420" w:lineRule="atLeast"/>
        <w:ind w:firstLine="480"/>
        <w:jc w:val="both"/>
        <w:rPr>
          <w:rFonts w:hint="eastAsia"/>
          <w:color w:val="333333"/>
          <w:spacing w:val="8"/>
        </w:rPr>
      </w:pPr>
      <w:r w:rsidRPr="007C0986">
        <w:rPr>
          <w:rFonts w:hint="eastAsia"/>
          <w:color w:val="333333"/>
          <w:spacing w:val="8"/>
        </w:rPr>
        <w:lastRenderedPageBreak/>
        <w:t>1）在资源获取方面，随着LNG接收站的第三方开放，以及接收站投资审批门槛的下降，未来中国资源获取或者开发的主体多样化，购买主体存在由国有资本、民营资本及国外资本单独或联合产生的多种资本形式主体。中国的LNG进口既不像日本各个项目间在进口LNG谈判时有统筹安排，也不像韩国模式由韩国天然气公司垄断执行，多主体的购买者势必会引起中国资本之间的购买竞争，不利于中国LNG的进口价格水平谈判，整体会使中国社会福利得到较大损失。</w:t>
      </w:r>
    </w:p>
    <w:p w14:paraId="0BDBDB03" w14:textId="77777777" w:rsidR="007C0986" w:rsidRPr="007C0986" w:rsidRDefault="007C0986" w:rsidP="007C0986">
      <w:pPr>
        <w:pStyle w:val="a3"/>
        <w:shd w:val="clear" w:color="auto" w:fill="FFFFFF"/>
        <w:spacing w:before="0" w:beforeAutospacing="0" w:after="0" w:afterAutospacing="0" w:line="420" w:lineRule="atLeast"/>
        <w:ind w:firstLine="480"/>
        <w:jc w:val="both"/>
        <w:rPr>
          <w:rFonts w:hint="eastAsia"/>
          <w:color w:val="333333"/>
          <w:spacing w:val="8"/>
        </w:rPr>
      </w:pPr>
      <w:r w:rsidRPr="007C0986">
        <w:rPr>
          <w:rFonts w:hint="eastAsia"/>
          <w:color w:val="333333"/>
          <w:spacing w:val="8"/>
        </w:rPr>
        <w:t>2）在基础设施建设上，基础设施的投资有可能出现产能过剩的情况。2013年《国务院关于取消和下放一批行政审批项目等事项的决定》下发，中国商务部将取消对石油、天然气、煤层气对外合作合同的审批工作。国家发改委也降低了向投资方发放"路条"的条件，而不再对资金、资源、资质等有很高要求，随着中国民营资本对基础设施建设投资节奏的加快，新的形势下会出现LNG进口产能的过剩情况。</w:t>
      </w:r>
    </w:p>
    <w:p w14:paraId="0C6DC9CD" w14:textId="77777777" w:rsidR="007C0986" w:rsidRPr="007C0986" w:rsidRDefault="007C0986" w:rsidP="007C0986">
      <w:pPr>
        <w:pStyle w:val="a3"/>
        <w:shd w:val="clear" w:color="auto" w:fill="FFFFFF"/>
        <w:spacing w:before="0" w:beforeAutospacing="0" w:after="0" w:afterAutospacing="0" w:line="420" w:lineRule="atLeast"/>
        <w:ind w:firstLine="480"/>
        <w:jc w:val="both"/>
        <w:rPr>
          <w:rFonts w:hint="eastAsia"/>
          <w:color w:val="333333"/>
          <w:spacing w:val="8"/>
        </w:rPr>
      </w:pPr>
      <w:r w:rsidRPr="007C0986">
        <w:rPr>
          <w:rFonts w:hint="eastAsia"/>
          <w:color w:val="333333"/>
          <w:spacing w:val="8"/>
        </w:rPr>
        <w:t>3）价格机制问题。中国进口LNG的价格机制为与日本一揽子原油价格（JCC）挂钩，未体现进口LNG与中国天然气市场或者与天然气替代能源之间的关系。日本LNG价格机制设计是未来引进LNG替代其国内的石油使用，整体分散其国家的能源风险。韩国与日本类似，尽管其也使用与日本一揽子JCC挂钩，但是其可以通过KOGAS的垄断进口，控制其国家整体的价格进口水平。欧洲国家的LNG进口尽管向第三方开放，但其价格一般与其国内的交易枢纽价格挂钩或者与其国内的替代能源价格挂钩。中国目前的风险在于也要求进口主体多元化、要求接收站向第三方开放，但是在价格机制上做不到引进价格与天然气市场或者替代能源挂钩。</w:t>
      </w:r>
    </w:p>
    <w:p w14:paraId="6AE36A6D" w14:textId="77777777" w:rsidR="007C0986" w:rsidRPr="007C0986" w:rsidRDefault="007C0986" w:rsidP="007C0986">
      <w:pPr>
        <w:pStyle w:val="a3"/>
        <w:shd w:val="clear" w:color="auto" w:fill="FFFFFF"/>
        <w:spacing w:before="0" w:beforeAutospacing="0" w:after="0" w:afterAutospacing="0" w:line="420" w:lineRule="atLeast"/>
        <w:ind w:firstLine="480"/>
        <w:jc w:val="both"/>
        <w:rPr>
          <w:rFonts w:hint="eastAsia"/>
          <w:color w:val="333333"/>
          <w:spacing w:val="8"/>
        </w:rPr>
      </w:pPr>
      <w:r w:rsidRPr="007C0986">
        <w:rPr>
          <w:rFonts w:hint="eastAsia"/>
          <w:color w:val="333333"/>
          <w:spacing w:val="8"/>
        </w:rPr>
        <w:t>4）中国国内天然气市场发展问题。在资源贸易市场上，主要贸易链条为“资源供应商”—“中间商”—“天然气用户”，中间贸易链条越短，越利于天然气市场的发展；各个贸易环节的竞争程度越高越利于天然气市场的发展。而目前中国许多省份成立了负责全省天然气市场的总买总卖的省级管网公司，这无疑增加了各省天然气市场的贸易环节，同时该环节又是垄断环节，不利于天然气市场的发展。另一方面，中国目前天然气配气环节往往以城市燃气专营权的方式进行，这种垄断模式在一定程度上能够促进中国民用燃气的发展，但是目前专营权的范围尚不明确，许多城市的专营权的范围太广，一直覆盖到商用气和工业用气，此环节的垄断也不利于中国天然气市场的发展。</w:t>
      </w:r>
    </w:p>
    <w:p w14:paraId="3176D734" w14:textId="77777777" w:rsidR="007C0986" w:rsidRPr="007C0986" w:rsidRDefault="007C0986" w:rsidP="007C0986">
      <w:pPr>
        <w:pStyle w:val="a3"/>
        <w:shd w:val="clear" w:color="auto" w:fill="FFFFFF"/>
        <w:spacing w:before="0" w:beforeAutospacing="0" w:after="0" w:afterAutospacing="0" w:line="420" w:lineRule="atLeast"/>
        <w:jc w:val="both"/>
        <w:rPr>
          <w:rFonts w:hint="eastAsia"/>
          <w:color w:val="333333"/>
          <w:spacing w:val="8"/>
        </w:rPr>
      </w:pPr>
      <w:r w:rsidRPr="007C0986">
        <w:rPr>
          <w:rStyle w:val="a4"/>
          <w:rFonts w:hint="eastAsia"/>
          <w:color w:val="333333"/>
          <w:spacing w:val="8"/>
        </w:rPr>
        <w:t>4.2  引进LNG商务模式的建议</w:t>
      </w:r>
    </w:p>
    <w:p w14:paraId="372AA641" w14:textId="77777777" w:rsidR="007C0986" w:rsidRPr="007C0986" w:rsidRDefault="007C0986" w:rsidP="007C0986">
      <w:pPr>
        <w:pStyle w:val="a3"/>
        <w:shd w:val="clear" w:color="auto" w:fill="FFFFFF"/>
        <w:spacing w:before="0" w:beforeAutospacing="0" w:after="0" w:afterAutospacing="0" w:line="420" w:lineRule="atLeast"/>
        <w:ind w:firstLine="480"/>
        <w:jc w:val="both"/>
        <w:rPr>
          <w:rFonts w:hint="eastAsia"/>
          <w:color w:val="333333"/>
          <w:spacing w:val="8"/>
        </w:rPr>
      </w:pPr>
      <w:r w:rsidRPr="007C0986">
        <w:rPr>
          <w:rFonts w:hint="eastAsia"/>
          <w:color w:val="333333"/>
          <w:spacing w:val="8"/>
        </w:rPr>
        <w:lastRenderedPageBreak/>
        <w:t>1）在形成体现中国天然气市场的价格机制前，加强对LNG进口环节的监管。LNG的引进最终是为天然气市场服务的，如果LNG的引进价格能够与中国国内天然气市场价格挂钩，保证了资源与市场的联动，可以降低风险。如果在未形成国内有效的价格机制，则应该通过其他途径降低风险，如加强进口环节的监管，从监管角度统筹安排进口，增强中国LNG进口时的谈判砝码，避免天然气进口的社会福利损失。在现货贸易进口方面明确要求LNG现货贸易与基础设施能力统筹安排相一致，同时完善天然气基础设施富裕能力的交易机制。</w:t>
      </w:r>
    </w:p>
    <w:p w14:paraId="7A38E693" w14:textId="77777777" w:rsidR="007C0986" w:rsidRPr="007C0986" w:rsidRDefault="007C0986" w:rsidP="007C0986">
      <w:pPr>
        <w:pStyle w:val="a3"/>
        <w:shd w:val="clear" w:color="auto" w:fill="FFFFFF"/>
        <w:spacing w:before="0" w:beforeAutospacing="0" w:after="0" w:afterAutospacing="0" w:line="420" w:lineRule="atLeast"/>
        <w:ind w:firstLine="480"/>
        <w:jc w:val="both"/>
        <w:rPr>
          <w:rFonts w:hint="eastAsia"/>
          <w:color w:val="333333"/>
          <w:spacing w:val="8"/>
        </w:rPr>
      </w:pPr>
      <w:r w:rsidRPr="007C0986">
        <w:rPr>
          <w:rFonts w:hint="eastAsia"/>
          <w:color w:val="333333"/>
          <w:spacing w:val="8"/>
        </w:rPr>
        <w:t>2）根据中国天然气市场发展有节奏地审批LNG接收站的投资建设。随着中国经济由高速发展转向中高速发展，天然气的需求增速也随之调整，从长期看，天然气消费还有巨大的发展空间，但是短期内需求增速下降。为了提高投资效率以及LNG接收站的利用率，应该根据天然气需求增速调整投资节奏。</w:t>
      </w:r>
    </w:p>
    <w:p w14:paraId="73F282DF" w14:textId="77777777" w:rsidR="007C0986" w:rsidRPr="007C0986" w:rsidRDefault="007C0986" w:rsidP="007C0986">
      <w:pPr>
        <w:pStyle w:val="a3"/>
        <w:shd w:val="clear" w:color="auto" w:fill="FFFFFF"/>
        <w:spacing w:before="0" w:beforeAutospacing="0" w:after="0" w:afterAutospacing="0" w:line="420" w:lineRule="atLeast"/>
        <w:ind w:firstLine="480"/>
        <w:jc w:val="both"/>
        <w:rPr>
          <w:rFonts w:hint="eastAsia"/>
          <w:color w:val="333333"/>
          <w:spacing w:val="8"/>
        </w:rPr>
      </w:pPr>
      <w:r w:rsidRPr="007C0986">
        <w:rPr>
          <w:rFonts w:hint="eastAsia"/>
          <w:color w:val="333333"/>
          <w:spacing w:val="8"/>
        </w:rPr>
        <w:t>3）持续理顺天然气价格机制。中国天然气价格机制从原来的“一气一价”到目前的“市场净回值”，反映了中国天然气市场发展，但其天然气市场尚处于高速发展阶段，基础设施建设还不够完善，距离建立成熟的市场价格体制还尚有很大空间。主要原因是，尽管在资源供应端形成了多元化的局面，但是在市场销售端还存在区域垄断现象，基础设施还有待发展，市场参与者数量还不够，市场供需反应机制还存在地方行政干涉的现象。在此情况下，需要进一步理顺行政、市场与价格关系，建设成反映我国天然气市场价值的市场机制。</w:t>
      </w:r>
    </w:p>
    <w:p w14:paraId="39938D63" w14:textId="77777777" w:rsidR="007C0986" w:rsidRPr="007C0986" w:rsidRDefault="007C0986" w:rsidP="007C0986">
      <w:pPr>
        <w:pStyle w:val="a3"/>
        <w:shd w:val="clear" w:color="auto" w:fill="FFFFFF"/>
        <w:spacing w:before="0" w:beforeAutospacing="0" w:after="0" w:afterAutospacing="0" w:line="420" w:lineRule="atLeast"/>
        <w:ind w:firstLine="480"/>
        <w:jc w:val="both"/>
        <w:rPr>
          <w:rFonts w:hint="eastAsia"/>
          <w:color w:val="333333"/>
          <w:spacing w:val="8"/>
        </w:rPr>
      </w:pPr>
      <w:r w:rsidRPr="007C0986">
        <w:rPr>
          <w:rFonts w:hint="eastAsia"/>
          <w:color w:val="333333"/>
          <w:spacing w:val="8"/>
        </w:rPr>
        <w:t>4）明确省级管网以及城市配气管网的定位。目前中国天然气市场产业链中，在供应端已经呈现多气源、多主体的供应，国家主干管网以及LNG接收站作为国家基础设施监管的重点，已经要求向第三方开放。在此情况下，省级管网以及城市配气网的总买总卖成了影响我国天然气市场发展的重要环节，国家应该明确省级管网以及配气管网的定位，以及要求其向第三方开放并不再总买总卖，真正实现我国天然气全产业链的市场化发展。（</w:t>
      </w:r>
      <w:r w:rsidRPr="007C0986">
        <w:rPr>
          <w:rStyle w:val="a4"/>
          <w:rFonts w:hint="eastAsia"/>
          <w:color w:val="333333"/>
          <w:spacing w:val="8"/>
        </w:rPr>
        <w:t>来源：《天然气技术与经济》，2017年，第11卷·第3期</w:t>
      </w:r>
      <w:r w:rsidRPr="007C0986">
        <w:rPr>
          <w:rFonts w:hint="eastAsia"/>
          <w:color w:val="333333"/>
          <w:spacing w:val="8"/>
        </w:rPr>
        <w:t>）</w:t>
      </w:r>
    </w:p>
    <w:p w14:paraId="662597AD" w14:textId="77777777" w:rsidR="007C0986" w:rsidRPr="007C0986" w:rsidRDefault="007C0986">
      <w:pPr>
        <w:rPr>
          <w:rFonts w:ascii="宋体" w:eastAsia="宋体" w:hAnsi="宋体" w:hint="eastAsia"/>
          <w:sz w:val="24"/>
          <w:szCs w:val="24"/>
        </w:rPr>
      </w:pPr>
    </w:p>
    <w:sectPr w:rsidR="007C0986" w:rsidRPr="007C09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5BA"/>
    <w:rsid w:val="007C0986"/>
    <w:rsid w:val="00DE35BA"/>
    <w:rsid w:val="00E72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ECB3E"/>
  <w15:chartTrackingRefBased/>
  <w15:docId w15:val="{CB560FE1-EE23-4615-BADF-7DED342FF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7C098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7C0986"/>
    <w:rPr>
      <w:rFonts w:ascii="宋体" w:eastAsia="宋体" w:hAnsi="宋体" w:cs="宋体"/>
      <w:b/>
      <w:bCs/>
      <w:kern w:val="0"/>
      <w:sz w:val="36"/>
      <w:szCs w:val="36"/>
    </w:rPr>
  </w:style>
  <w:style w:type="paragraph" w:styleId="a3">
    <w:name w:val="Normal (Web)"/>
    <w:basedOn w:val="a"/>
    <w:uiPriority w:val="99"/>
    <w:semiHidden/>
    <w:unhideWhenUsed/>
    <w:rsid w:val="007C098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C0986"/>
    <w:rPr>
      <w:b/>
      <w:bCs/>
    </w:rPr>
  </w:style>
  <w:style w:type="character" w:styleId="a5">
    <w:name w:val="Emphasis"/>
    <w:basedOn w:val="a0"/>
    <w:uiPriority w:val="20"/>
    <w:qFormat/>
    <w:rsid w:val="007C09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04216">
      <w:bodyDiv w:val="1"/>
      <w:marLeft w:val="0"/>
      <w:marRight w:val="0"/>
      <w:marTop w:val="0"/>
      <w:marBottom w:val="0"/>
      <w:divBdr>
        <w:top w:val="none" w:sz="0" w:space="0" w:color="auto"/>
        <w:left w:val="none" w:sz="0" w:space="0" w:color="auto"/>
        <w:bottom w:val="none" w:sz="0" w:space="0" w:color="auto"/>
        <w:right w:val="none" w:sz="0" w:space="0" w:color="auto"/>
      </w:divBdr>
    </w:div>
    <w:div w:id="113335078">
      <w:bodyDiv w:val="1"/>
      <w:marLeft w:val="0"/>
      <w:marRight w:val="0"/>
      <w:marTop w:val="0"/>
      <w:marBottom w:val="0"/>
      <w:divBdr>
        <w:top w:val="none" w:sz="0" w:space="0" w:color="auto"/>
        <w:left w:val="none" w:sz="0" w:space="0" w:color="auto"/>
        <w:bottom w:val="none" w:sz="0" w:space="0" w:color="auto"/>
        <w:right w:val="none" w:sz="0" w:space="0" w:color="auto"/>
      </w:divBdr>
    </w:div>
    <w:div w:id="358431676">
      <w:bodyDiv w:val="1"/>
      <w:marLeft w:val="0"/>
      <w:marRight w:val="0"/>
      <w:marTop w:val="0"/>
      <w:marBottom w:val="0"/>
      <w:divBdr>
        <w:top w:val="none" w:sz="0" w:space="0" w:color="auto"/>
        <w:left w:val="none" w:sz="0" w:space="0" w:color="auto"/>
        <w:bottom w:val="none" w:sz="0" w:space="0" w:color="auto"/>
        <w:right w:val="none" w:sz="0" w:space="0" w:color="auto"/>
      </w:divBdr>
    </w:div>
    <w:div w:id="686910729">
      <w:bodyDiv w:val="1"/>
      <w:marLeft w:val="0"/>
      <w:marRight w:val="0"/>
      <w:marTop w:val="0"/>
      <w:marBottom w:val="0"/>
      <w:divBdr>
        <w:top w:val="none" w:sz="0" w:space="0" w:color="auto"/>
        <w:left w:val="none" w:sz="0" w:space="0" w:color="auto"/>
        <w:bottom w:val="none" w:sz="0" w:space="0" w:color="auto"/>
        <w:right w:val="none" w:sz="0" w:space="0" w:color="auto"/>
      </w:divBdr>
    </w:div>
    <w:div w:id="1031690073">
      <w:bodyDiv w:val="1"/>
      <w:marLeft w:val="0"/>
      <w:marRight w:val="0"/>
      <w:marTop w:val="0"/>
      <w:marBottom w:val="0"/>
      <w:divBdr>
        <w:top w:val="none" w:sz="0" w:space="0" w:color="auto"/>
        <w:left w:val="none" w:sz="0" w:space="0" w:color="auto"/>
        <w:bottom w:val="none" w:sz="0" w:space="0" w:color="auto"/>
        <w:right w:val="none" w:sz="0" w:space="0" w:color="auto"/>
      </w:divBdr>
    </w:div>
    <w:div w:id="1378429031">
      <w:bodyDiv w:val="1"/>
      <w:marLeft w:val="0"/>
      <w:marRight w:val="0"/>
      <w:marTop w:val="0"/>
      <w:marBottom w:val="0"/>
      <w:divBdr>
        <w:top w:val="none" w:sz="0" w:space="0" w:color="auto"/>
        <w:left w:val="none" w:sz="0" w:space="0" w:color="auto"/>
        <w:bottom w:val="none" w:sz="0" w:space="0" w:color="auto"/>
        <w:right w:val="none" w:sz="0" w:space="0" w:color="auto"/>
      </w:divBdr>
    </w:div>
    <w:div w:id="1541089078">
      <w:bodyDiv w:val="1"/>
      <w:marLeft w:val="0"/>
      <w:marRight w:val="0"/>
      <w:marTop w:val="0"/>
      <w:marBottom w:val="0"/>
      <w:divBdr>
        <w:top w:val="none" w:sz="0" w:space="0" w:color="auto"/>
        <w:left w:val="none" w:sz="0" w:space="0" w:color="auto"/>
        <w:bottom w:val="none" w:sz="0" w:space="0" w:color="auto"/>
        <w:right w:val="none" w:sz="0" w:space="0" w:color="auto"/>
      </w:divBdr>
    </w:div>
    <w:div w:id="1574195338">
      <w:bodyDiv w:val="1"/>
      <w:marLeft w:val="0"/>
      <w:marRight w:val="0"/>
      <w:marTop w:val="0"/>
      <w:marBottom w:val="0"/>
      <w:divBdr>
        <w:top w:val="none" w:sz="0" w:space="0" w:color="auto"/>
        <w:left w:val="none" w:sz="0" w:space="0" w:color="auto"/>
        <w:bottom w:val="none" w:sz="0" w:space="0" w:color="auto"/>
        <w:right w:val="none" w:sz="0" w:space="0" w:color="auto"/>
      </w:divBdr>
    </w:div>
    <w:div w:id="2096127371">
      <w:bodyDiv w:val="1"/>
      <w:marLeft w:val="0"/>
      <w:marRight w:val="0"/>
      <w:marTop w:val="0"/>
      <w:marBottom w:val="0"/>
      <w:divBdr>
        <w:top w:val="none" w:sz="0" w:space="0" w:color="auto"/>
        <w:left w:val="none" w:sz="0" w:space="0" w:color="auto"/>
        <w:bottom w:val="none" w:sz="0" w:space="0" w:color="auto"/>
        <w:right w:val="none" w:sz="0" w:space="0" w:color="auto"/>
      </w:divBdr>
    </w:div>
    <w:div w:id="213768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1030</Words>
  <Characters>5873</Characters>
  <Application>Microsoft Office Word</Application>
  <DocSecurity>0</DocSecurity>
  <Lines>48</Lines>
  <Paragraphs>13</Paragraphs>
  <ScaleCrop>false</ScaleCrop>
  <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2</cp:revision>
  <dcterms:created xsi:type="dcterms:W3CDTF">2020-04-02T09:37:00Z</dcterms:created>
  <dcterms:modified xsi:type="dcterms:W3CDTF">2020-04-02T09:40:00Z</dcterms:modified>
</cp:coreProperties>
</file>